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2B49E" w14:textId="029EF3F0" w:rsidR="00894A8B" w:rsidRDefault="00894A8B" w:rsidP="00351C7B">
      <w:pPr>
        <w:spacing w:line="360" w:lineRule="auto"/>
        <w:jc w:val="center"/>
        <w:rPr>
          <w:rFonts w:ascii="Aptos" w:hAnsi="Aptos"/>
          <w:b/>
          <w:bCs/>
          <w:lang w:val="pl-PL"/>
        </w:rPr>
      </w:pPr>
      <w:r>
        <w:rPr>
          <w:noProof/>
        </w:rPr>
        <w:drawing>
          <wp:anchor distT="0" distB="0" distL="114300" distR="114300" simplePos="0" relativeHeight="251658240" behindDoc="0" locked="0" layoutInCell="1" allowOverlap="1" wp14:anchorId="021D2C5E" wp14:editId="6B57CC04">
            <wp:simplePos x="0" y="0"/>
            <wp:positionH relativeFrom="column">
              <wp:posOffset>24257</wp:posOffset>
            </wp:positionH>
            <wp:positionV relativeFrom="paragraph">
              <wp:posOffset>119380</wp:posOffset>
            </wp:positionV>
            <wp:extent cx="2500338" cy="2374711"/>
            <wp:effectExtent l="0" t="0" r="0" b="6985"/>
            <wp:wrapSquare wrapText="bothSides"/>
            <wp:docPr id="84000621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0338" cy="2374711"/>
                    </a:xfrm>
                    <a:prstGeom prst="rect">
                      <a:avLst/>
                    </a:prstGeom>
                    <a:noFill/>
                    <a:ln>
                      <a:noFill/>
                    </a:ln>
                  </pic:spPr>
                </pic:pic>
              </a:graphicData>
            </a:graphic>
          </wp:anchor>
        </w:drawing>
      </w:r>
    </w:p>
    <w:p w14:paraId="68C9D645" w14:textId="7BDDAF67" w:rsidR="00894A8B" w:rsidRDefault="00894A8B" w:rsidP="00351C7B">
      <w:pPr>
        <w:spacing w:line="360" w:lineRule="auto"/>
        <w:jc w:val="center"/>
        <w:rPr>
          <w:rFonts w:ascii="Aptos" w:hAnsi="Aptos"/>
          <w:b/>
          <w:bCs/>
          <w:lang w:val="pl-PL"/>
        </w:rPr>
      </w:pPr>
    </w:p>
    <w:p w14:paraId="592CF531" w14:textId="6A152E2F" w:rsidR="00894A8B" w:rsidRDefault="00894A8B" w:rsidP="00351C7B">
      <w:pPr>
        <w:spacing w:line="360" w:lineRule="auto"/>
        <w:jc w:val="center"/>
        <w:rPr>
          <w:rFonts w:ascii="Aptos" w:hAnsi="Aptos"/>
          <w:b/>
          <w:bCs/>
          <w:lang w:val="pl-PL"/>
        </w:rPr>
      </w:pPr>
    </w:p>
    <w:p w14:paraId="6CD771A7" w14:textId="3B1851B7" w:rsidR="00894A8B" w:rsidRDefault="00894A8B" w:rsidP="00351C7B">
      <w:pPr>
        <w:spacing w:line="360" w:lineRule="auto"/>
        <w:jc w:val="center"/>
        <w:rPr>
          <w:rFonts w:ascii="Aptos" w:hAnsi="Aptos"/>
          <w:b/>
          <w:bCs/>
          <w:lang w:val="pl-PL"/>
        </w:rPr>
      </w:pPr>
      <w:r w:rsidRPr="00894A8B">
        <w:rPr>
          <w:rFonts w:ascii="Aptos" w:hAnsi="Aptos"/>
          <w:b/>
          <w:bCs/>
          <w:lang w:val="pl-PL"/>
        </w:rPr>
        <w:t>REGULAMIN</w:t>
      </w:r>
      <w:r w:rsidRPr="00894A8B">
        <w:rPr>
          <w:rFonts w:ascii="Aptos" w:hAnsi="Aptos"/>
          <w:b/>
          <w:bCs/>
          <w:lang w:val="pl-PL"/>
        </w:rPr>
        <w:br/>
        <w:t>REKRUTACJI DO PROJEKTU „BON ŚWIĄTECZNY DLA NAUCZYCIELI POLONIJNYCH”</w:t>
      </w:r>
    </w:p>
    <w:p w14:paraId="2343AA0E" w14:textId="77777777" w:rsidR="00894A8B" w:rsidRDefault="00894A8B" w:rsidP="00351C7B">
      <w:pPr>
        <w:spacing w:line="360" w:lineRule="auto"/>
        <w:jc w:val="both"/>
        <w:rPr>
          <w:rFonts w:ascii="Aptos" w:hAnsi="Aptos"/>
          <w:lang w:val="pl-PL"/>
        </w:rPr>
      </w:pPr>
    </w:p>
    <w:p w14:paraId="1D1589AF" w14:textId="77777777" w:rsidR="00894A8B" w:rsidRDefault="00894A8B" w:rsidP="00351C7B">
      <w:pPr>
        <w:spacing w:line="360" w:lineRule="auto"/>
        <w:jc w:val="both"/>
        <w:rPr>
          <w:rFonts w:ascii="Aptos" w:hAnsi="Aptos"/>
          <w:lang w:val="pl-PL"/>
        </w:rPr>
      </w:pPr>
    </w:p>
    <w:p w14:paraId="07F13751" w14:textId="77777777" w:rsidR="00894A8B" w:rsidRPr="00894A8B" w:rsidRDefault="00894A8B" w:rsidP="00351C7B">
      <w:pPr>
        <w:pStyle w:val="Akapitzlist"/>
        <w:numPr>
          <w:ilvl w:val="0"/>
          <w:numId w:val="1"/>
        </w:numPr>
        <w:spacing w:line="360" w:lineRule="auto"/>
        <w:jc w:val="both"/>
        <w:rPr>
          <w:rFonts w:ascii="Aptos" w:hAnsi="Aptos"/>
          <w:b/>
          <w:bCs/>
          <w:lang w:val="pl-PL"/>
        </w:rPr>
      </w:pPr>
      <w:r w:rsidRPr="00894A8B">
        <w:rPr>
          <w:rFonts w:ascii="Aptos" w:hAnsi="Aptos"/>
          <w:b/>
          <w:bCs/>
          <w:lang w:val="pl-PL"/>
        </w:rPr>
        <w:t>POSTANOWIENIA OGÓLNE I DEFINICJE</w:t>
      </w:r>
    </w:p>
    <w:p w14:paraId="2AA8B83B" w14:textId="7DD27A6B" w:rsidR="00894A8B" w:rsidRPr="00894A8B" w:rsidRDefault="00894A8B" w:rsidP="00351C7B">
      <w:pPr>
        <w:pStyle w:val="Akapitzlist"/>
        <w:numPr>
          <w:ilvl w:val="1"/>
          <w:numId w:val="1"/>
        </w:numPr>
        <w:spacing w:line="360" w:lineRule="auto"/>
        <w:jc w:val="both"/>
        <w:rPr>
          <w:rFonts w:ascii="Aptos" w:hAnsi="Aptos"/>
          <w:lang w:val="pl-PL"/>
        </w:rPr>
      </w:pPr>
      <w:r w:rsidRPr="00894A8B">
        <w:rPr>
          <w:rFonts w:ascii="Aptos" w:hAnsi="Aptos"/>
          <w:lang w:val="pl-PL"/>
        </w:rPr>
        <w:t>Niniejszy regulamin określa zasady przeprowadzenia rekrutacji oraz doboru Beneficjentów w ramach projektu „</w:t>
      </w:r>
      <w:r w:rsidRPr="00894A8B">
        <w:rPr>
          <w:rFonts w:ascii="Aptos" w:hAnsi="Aptos" w:cs="Arial"/>
          <w:lang w:val="pl-PL"/>
        </w:rPr>
        <w:t xml:space="preserve">Świąteczny Bon dla nauczycieli polonijnych na świecie (cały świat)”, realizowanego przez </w:t>
      </w:r>
      <w:r>
        <w:rPr>
          <w:rFonts w:ascii="Aptos" w:hAnsi="Aptos" w:cs="Arial"/>
          <w:lang w:val="pl-PL"/>
        </w:rPr>
        <w:t>Fundację w ramach Programu ogłoszonego przez Instytut.</w:t>
      </w:r>
    </w:p>
    <w:p w14:paraId="7EC2D897" w14:textId="091BD0B1" w:rsidR="00894A8B" w:rsidRDefault="00894A8B" w:rsidP="00351C7B">
      <w:pPr>
        <w:pStyle w:val="Akapitzlist"/>
        <w:numPr>
          <w:ilvl w:val="1"/>
          <w:numId w:val="1"/>
        </w:numPr>
        <w:spacing w:line="360" w:lineRule="auto"/>
        <w:jc w:val="both"/>
        <w:rPr>
          <w:rFonts w:ascii="Aptos" w:hAnsi="Aptos"/>
          <w:lang w:val="pl-PL"/>
        </w:rPr>
      </w:pPr>
      <w:r>
        <w:rPr>
          <w:rFonts w:ascii="Aptos" w:hAnsi="Aptos"/>
          <w:lang w:val="pl-PL"/>
        </w:rPr>
        <w:t>Złożenie wniosku w ramach rekrutacji nie wiąże się z przyznaniem środków na realizację Bonów. Ostateczna decyzja w przedmiocie kwalifikacji danego wniosku należy do decyzji Fundacji, w ramach zasad określonych w niniejszym Regulaminie.</w:t>
      </w:r>
    </w:p>
    <w:p w14:paraId="4032846C" w14:textId="77777777" w:rsidR="00894A8B" w:rsidRDefault="00894A8B" w:rsidP="00351C7B">
      <w:pPr>
        <w:pStyle w:val="Akapitzlist"/>
        <w:spacing w:line="360" w:lineRule="auto"/>
        <w:ind w:left="792"/>
        <w:jc w:val="both"/>
        <w:rPr>
          <w:rFonts w:ascii="Aptos" w:hAnsi="Aptos"/>
          <w:lang w:val="pl-PL"/>
        </w:rPr>
      </w:pPr>
    </w:p>
    <w:p w14:paraId="576C1A67" w14:textId="5FFA6467" w:rsidR="00894A8B" w:rsidRPr="00894A8B" w:rsidRDefault="00894A8B" w:rsidP="00351C7B">
      <w:pPr>
        <w:pStyle w:val="Akapitzlist"/>
        <w:numPr>
          <w:ilvl w:val="0"/>
          <w:numId w:val="1"/>
        </w:numPr>
        <w:spacing w:line="360" w:lineRule="auto"/>
        <w:rPr>
          <w:rFonts w:ascii="Aptos" w:hAnsi="Aptos"/>
          <w:b/>
          <w:bCs/>
          <w:lang w:val="pl-PL"/>
        </w:rPr>
      </w:pPr>
      <w:r w:rsidRPr="00894A8B">
        <w:rPr>
          <w:rFonts w:ascii="Aptos" w:hAnsi="Aptos"/>
          <w:b/>
          <w:bCs/>
          <w:lang w:val="pl-PL"/>
        </w:rPr>
        <w:t>DEFINICJE</w:t>
      </w:r>
    </w:p>
    <w:p w14:paraId="2D69EB3A" w14:textId="2F5C2F53" w:rsidR="00894A8B" w:rsidRPr="00894A8B" w:rsidRDefault="00894A8B" w:rsidP="00351C7B">
      <w:pPr>
        <w:pStyle w:val="Akapitzlist"/>
        <w:numPr>
          <w:ilvl w:val="1"/>
          <w:numId w:val="1"/>
        </w:numPr>
        <w:spacing w:line="360" w:lineRule="auto"/>
        <w:jc w:val="both"/>
        <w:rPr>
          <w:rFonts w:ascii="Aptos" w:hAnsi="Aptos"/>
          <w:lang w:val="pl-PL"/>
        </w:rPr>
      </w:pPr>
      <w:r w:rsidRPr="007A047B">
        <w:rPr>
          <w:rFonts w:ascii="Aptos" w:hAnsi="Aptos" w:cs="Arial"/>
          <w:lang w:val="pl-PL"/>
        </w:rPr>
        <w:t>Wyrażenia użyte w niniejsz</w:t>
      </w:r>
      <w:r>
        <w:rPr>
          <w:rFonts w:ascii="Aptos" w:hAnsi="Aptos" w:cs="Arial"/>
          <w:lang w:val="pl-PL"/>
        </w:rPr>
        <w:t>ym</w:t>
      </w:r>
      <w:r w:rsidRPr="007A047B">
        <w:rPr>
          <w:rFonts w:ascii="Aptos" w:hAnsi="Aptos" w:cs="Arial"/>
          <w:lang w:val="pl-PL"/>
        </w:rPr>
        <w:t xml:space="preserve"> </w:t>
      </w:r>
      <w:r>
        <w:rPr>
          <w:rFonts w:ascii="Aptos" w:hAnsi="Aptos" w:cs="Arial"/>
          <w:lang w:val="pl-PL"/>
        </w:rPr>
        <w:t>Regulaminie</w:t>
      </w:r>
      <w:r w:rsidRPr="007A047B">
        <w:rPr>
          <w:rFonts w:ascii="Aptos" w:hAnsi="Aptos" w:cs="Arial"/>
          <w:lang w:val="pl-PL"/>
        </w:rPr>
        <w:t xml:space="preserve">, pisane wielką literą, mają znaczenie przypisane im poniżej, chyba że z treści </w:t>
      </w:r>
      <w:r>
        <w:rPr>
          <w:rFonts w:ascii="Aptos" w:hAnsi="Aptos" w:cs="Arial"/>
          <w:lang w:val="pl-PL"/>
        </w:rPr>
        <w:t xml:space="preserve">Regulaminu </w:t>
      </w:r>
      <w:r w:rsidRPr="007A047B">
        <w:rPr>
          <w:rFonts w:ascii="Aptos" w:hAnsi="Aptos" w:cs="Arial"/>
          <w:lang w:val="pl-PL"/>
        </w:rPr>
        <w:t>wyraźnie wynika inaczej</w:t>
      </w:r>
      <w:r w:rsidR="004B7A0C">
        <w:rPr>
          <w:rFonts w:ascii="Aptos" w:hAnsi="Aptos" w:cs="Arial"/>
          <w:lang w:val="pl-PL"/>
        </w:rPr>
        <w:t>.</w:t>
      </w:r>
    </w:p>
    <w:tbl>
      <w:tblPr>
        <w:tblW w:w="8495" w:type="dxa"/>
        <w:tblInd w:w="6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7"/>
        <w:gridCol w:w="5948"/>
      </w:tblGrid>
      <w:tr w:rsidR="00894A8B" w:rsidRPr="005E348D" w14:paraId="623A424E" w14:textId="77777777" w:rsidTr="00B40E7E">
        <w:trPr>
          <w:trHeight w:val="717"/>
        </w:trPr>
        <w:tc>
          <w:tcPr>
            <w:tcW w:w="2547" w:type="dxa"/>
            <w:tcBorders>
              <w:top w:val="nil"/>
              <w:left w:val="nil"/>
              <w:bottom w:val="nil"/>
              <w:right w:val="nil"/>
            </w:tcBorders>
            <w:shd w:val="clear" w:color="auto" w:fill="auto"/>
            <w:tcMar>
              <w:top w:w="80" w:type="dxa"/>
              <w:left w:w="80" w:type="dxa"/>
              <w:bottom w:w="80" w:type="dxa"/>
              <w:right w:w="80" w:type="dxa"/>
            </w:tcMar>
          </w:tcPr>
          <w:p w14:paraId="37D3B61C" w14:textId="77777777" w:rsidR="00894A8B" w:rsidRPr="007A047B" w:rsidRDefault="00894A8B" w:rsidP="00351C7B">
            <w:pPr>
              <w:spacing w:before="120" w:after="120" w:line="360" w:lineRule="auto"/>
              <w:rPr>
                <w:rFonts w:ascii="Aptos" w:hAnsi="Aptos" w:cs="Arial"/>
              </w:rPr>
            </w:pPr>
            <w:r w:rsidRPr="007A047B">
              <w:rPr>
                <w:rFonts w:ascii="Aptos" w:hAnsi="Aptos" w:cs="Arial"/>
                <w:b/>
                <w:bCs/>
                <w:smallCaps/>
              </w:rPr>
              <w:t>DZIEŃ ROBOCZY</w:t>
            </w:r>
          </w:p>
        </w:tc>
        <w:tc>
          <w:tcPr>
            <w:tcW w:w="5948" w:type="dxa"/>
            <w:tcBorders>
              <w:top w:val="nil"/>
              <w:left w:val="nil"/>
              <w:bottom w:val="nil"/>
              <w:right w:val="nil"/>
            </w:tcBorders>
            <w:shd w:val="clear" w:color="auto" w:fill="auto"/>
            <w:tcMar>
              <w:top w:w="80" w:type="dxa"/>
              <w:left w:w="80" w:type="dxa"/>
              <w:bottom w:w="80" w:type="dxa"/>
              <w:right w:w="80" w:type="dxa"/>
            </w:tcMar>
          </w:tcPr>
          <w:p w14:paraId="4FFE1A0D" w14:textId="77777777" w:rsidR="00894A8B" w:rsidRPr="007A047B" w:rsidRDefault="00894A8B" w:rsidP="00351C7B">
            <w:pPr>
              <w:spacing w:before="120" w:after="120" w:line="360" w:lineRule="auto"/>
              <w:jc w:val="both"/>
              <w:rPr>
                <w:rFonts w:ascii="Aptos" w:hAnsi="Aptos" w:cs="Arial"/>
                <w:lang w:val="pl-PL"/>
              </w:rPr>
            </w:pPr>
            <w:r w:rsidRPr="007A047B">
              <w:rPr>
                <w:rFonts w:ascii="Aptos" w:hAnsi="Aptos" w:cs="Arial"/>
                <w:lang w:val="pl-PL"/>
              </w:rPr>
              <w:t>oznacza dzień inny niż niedziela lub inne dni ustawowo wolne od pracy w Polsce</w:t>
            </w:r>
            <w:r>
              <w:rPr>
                <w:rFonts w:ascii="Aptos" w:hAnsi="Aptos" w:cs="Arial"/>
                <w:lang w:val="pl-PL"/>
              </w:rPr>
              <w:t>, a także inny niż soboty</w:t>
            </w:r>
            <w:r w:rsidRPr="007A047B">
              <w:rPr>
                <w:rFonts w:ascii="Aptos" w:hAnsi="Aptos" w:cs="Arial"/>
                <w:lang w:val="pl-PL"/>
              </w:rPr>
              <w:t>;</w:t>
            </w:r>
          </w:p>
        </w:tc>
      </w:tr>
      <w:tr w:rsidR="00894A8B" w:rsidRPr="005E348D" w14:paraId="666A1569" w14:textId="77777777" w:rsidTr="00B40E7E">
        <w:trPr>
          <w:trHeight w:val="717"/>
        </w:trPr>
        <w:tc>
          <w:tcPr>
            <w:tcW w:w="2547" w:type="dxa"/>
            <w:tcBorders>
              <w:top w:val="nil"/>
              <w:left w:val="nil"/>
              <w:bottom w:val="nil"/>
              <w:right w:val="nil"/>
            </w:tcBorders>
            <w:shd w:val="clear" w:color="auto" w:fill="auto"/>
            <w:tcMar>
              <w:top w:w="80" w:type="dxa"/>
              <w:left w:w="80" w:type="dxa"/>
              <w:bottom w:w="80" w:type="dxa"/>
              <w:right w:w="80" w:type="dxa"/>
            </w:tcMar>
          </w:tcPr>
          <w:p w14:paraId="022E60DF" w14:textId="1CE6A27B" w:rsidR="00894A8B" w:rsidRPr="007A047B" w:rsidRDefault="00894A8B" w:rsidP="00351C7B">
            <w:pPr>
              <w:spacing w:before="120" w:after="120" w:line="360" w:lineRule="auto"/>
              <w:rPr>
                <w:rFonts w:ascii="Aptos" w:hAnsi="Aptos" w:cs="Arial"/>
                <w:b/>
                <w:bCs/>
                <w:smallCaps/>
              </w:rPr>
            </w:pPr>
            <w:r>
              <w:rPr>
                <w:rFonts w:ascii="Aptos" w:hAnsi="Aptos" w:cs="Arial"/>
                <w:b/>
                <w:bCs/>
                <w:smallCaps/>
              </w:rPr>
              <w:t>FUNDACJA</w:t>
            </w:r>
          </w:p>
        </w:tc>
        <w:tc>
          <w:tcPr>
            <w:tcW w:w="5948" w:type="dxa"/>
            <w:tcBorders>
              <w:top w:val="nil"/>
              <w:left w:val="nil"/>
              <w:bottom w:val="nil"/>
              <w:right w:val="nil"/>
            </w:tcBorders>
            <w:shd w:val="clear" w:color="auto" w:fill="auto"/>
            <w:tcMar>
              <w:top w:w="80" w:type="dxa"/>
              <w:left w:w="80" w:type="dxa"/>
              <w:bottom w:w="80" w:type="dxa"/>
              <w:right w:w="80" w:type="dxa"/>
            </w:tcMar>
          </w:tcPr>
          <w:p w14:paraId="4846FD23" w14:textId="41460F1C" w:rsidR="00894A8B" w:rsidRPr="007A047B" w:rsidRDefault="00894A8B" w:rsidP="00351C7B">
            <w:pPr>
              <w:spacing w:before="120" w:after="120" w:line="360" w:lineRule="auto"/>
              <w:jc w:val="both"/>
              <w:rPr>
                <w:rFonts w:ascii="Aptos" w:hAnsi="Aptos" w:cs="Arial"/>
                <w:lang w:val="pl-PL"/>
              </w:rPr>
            </w:pPr>
            <w:r w:rsidRPr="00894A8B">
              <w:rPr>
                <w:rFonts w:ascii="Aptos" w:hAnsi="Aptos" w:cs="Arial"/>
                <w:lang w:val="pl-PL"/>
              </w:rPr>
              <w:t>Fundacj</w:t>
            </w:r>
            <w:r>
              <w:rPr>
                <w:rFonts w:ascii="Aptos" w:hAnsi="Aptos" w:cs="Arial"/>
                <w:lang w:val="pl-PL"/>
              </w:rPr>
              <w:t>a</w:t>
            </w:r>
            <w:r w:rsidRPr="00894A8B">
              <w:rPr>
                <w:rFonts w:ascii="Aptos" w:hAnsi="Aptos" w:cs="Arial"/>
                <w:lang w:val="pl-PL"/>
              </w:rPr>
              <w:t xml:space="preserve"> Wolność i Demokracja z siedzibą w Warszawie, adres: 03-934 Warszawa, ul. Zakopiańska 15, wpisan</w:t>
            </w:r>
            <w:r>
              <w:rPr>
                <w:rFonts w:ascii="Aptos" w:hAnsi="Aptos" w:cs="Arial"/>
                <w:lang w:val="pl-PL"/>
              </w:rPr>
              <w:t>a</w:t>
            </w:r>
            <w:r w:rsidRPr="00894A8B">
              <w:rPr>
                <w:rFonts w:ascii="Aptos" w:hAnsi="Aptos" w:cs="Arial"/>
                <w:lang w:val="pl-PL"/>
              </w:rPr>
              <w:t xml:space="preserve"> do Rejestru Stowarzyszeń, Innych Organizacji Społecznych </w:t>
            </w:r>
            <w:r>
              <w:rPr>
                <w:rFonts w:ascii="Aptos" w:hAnsi="Aptos" w:cs="Arial"/>
                <w:lang w:val="pl-PL"/>
              </w:rPr>
              <w:t xml:space="preserve"> </w:t>
            </w:r>
            <w:r>
              <w:rPr>
                <w:rFonts w:ascii="Aptos" w:hAnsi="Aptos" w:cs="Arial"/>
                <w:lang w:val="pl-PL"/>
              </w:rPr>
              <w:br/>
            </w:r>
            <w:r w:rsidRPr="00894A8B">
              <w:rPr>
                <w:rFonts w:ascii="Aptos" w:hAnsi="Aptos" w:cs="Arial"/>
                <w:lang w:val="pl-PL"/>
              </w:rPr>
              <w:t>i Zawodowych, Fundacji i Publicznych Zakładów Opieki Zdrowotnej prowadzonego przez Sąd Rejonowy dla m.st. Warszawy w Warszawie pod numerem KRS 0000249712, NIP: 7010004121, Regon: 140429708</w:t>
            </w:r>
            <w:r>
              <w:rPr>
                <w:rFonts w:ascii="Aptos" w:hAnsi="Aptos" w:cs="Arial"/>
                <w:lang w:val="pl-PL"/>
              </w:rPr>
              <w:t>;</w:t>
            </w:r>
          </w:p>
        </w:tc>
      </w:tr>
      <w:tr w:rsidR="00894A8B" w:rsidRPr="005E348D" w14:paraId="15793963" w14:textId="77777777" w:rsidTr="00B40E7E">
        <w:trPr>
          <w:trHeight w:val="717"/>
        </w:trPr>
        <w:tc>
          <w:tcPr>
            <w:tcW w:w="2547" w:type="dxa"/>
            <w:tcBorders>
              <w:top w:val="nil"/>
              <w:left w:val="nil"/>
              <w:bottom w:val="nil"/>
              <w:right w:val="nil"/>
            </w:tcBorders>
            <w:shd w:val="clear" w:color="auto" w:fill="auto"/>
            <w:tcMar>
              <w:top w:w="80" w:type="dxa"/>
              <w:left w:w="80" w:type="dxa"/>
              <w:bottom w:w="80" w:type="dxa"/>
              <w:right w:w="80" w:type="dxa"/>
            </w:tcMar>
          </w:tcPr>
          <w:p w14:paraId="0482B06C" w14:textId="22FA60F2" w:rsidR="00894A8B" w:rsidRDefault="00894A8B" w:rsidP="00351C7B">
            <w:pPr>
              <w:spacing w:before="120" w:after="120" w:line="360" w:lineRule="auto"/>
              <w:rPr>
                <w:rFonts w:ascii="Aptos" w:hAnsi="Aptos" w:cs="Arial"/>
                <w:b/>
                <w:bCs/>
                <w:smallCaps/>
              </w:rPr>
            </w:pPr>
            <w:r>
              <w:rPr>
                <w:rFonts w:ascii="Aptos" w:hAnsi="Aptos" w:cs="Arial"/>
                <w:b/>
                <w:bCs/>
                <w:smallCaps/>
              </w:rPr>
              <w:lastRenderedPageBreak/>
              <w:t>PLACÓWKA</w:t>
            </w:r>
          </w:p>
        </w:tc>
        <w:tc>
          <w:tcPr>
            <w:tcW w:w="5948" w:type="dxa"/>
            <w:tcBorders>
              <w:top w:val="nil"/>
              <w:left w:val="nil"/>
              <w:bottom w:val="nil"/>
              <w:right w:val="nil"/>
            </w:tcBorders>
            <w:shd w:val="clear" w:color="auto" w:fill="auto"/>
            <w:tcMar>
              <w:top w:w="80" w:type="dxa"/>
              <w:left w:w="80" w:type="dxa"/>
              <w:bottom w:w="80" w:type="dxa"/>
              <w:right w:w="80" w:type="dxa"/>
            </w:tcMar>
          </w:tcPr>
          <w:p w14:paraId="24B6D795" w14:textId="54CB06AF" w:rsidR="00894A8B" w:rsidRPr="00894A8B" w:rsidRDefault="00894A8B" w:rsidP="00351C7B">
            <w:pPr>
              <w:spacing w:before="120" w:after="120" w:line="360" w:lineRule="auto"/>
              <w:jc w:val="both"/>
              <w:rPr>
                <w:rFonts w:ascii="Aptos" w:hAnsi="Aptos" w:cs="Arial"/>
                <w:lang w:val="pl-PL"/>
              </w:rPr>
            </w:pPr>
            <w:r>
              <w:rPr>
                <w:rFonts w:ascii="Aptos" w:hAnsi="Aptos" w:cs="Arial"/>
                <w:lang w:val="pl-PL"/>
              </w:rPr>
              <w:t xml:space="preserve">podmiot prowadzący placówkę systemowa albo </w:t>
            </w:r>
            <w:proofErr w:type="spellStart"/>
            <w:r>
              <w:rPr>
                <w:rFonts w:ascii="Aptos" w:hAnsi="Aptos" w:cs="Arial"/>
                <w:lang w:val="pl-PL"/>
              </w:rPr>
              <w:t>pozasystemową</w:t>
            </w:r>
            <w:proofErr w:type="spellEnd"/>
            <w:r>
              <w:rPr>
                <w:rFonts w:ascii="Aptos" w:hAnsi="Aptos" w:cs="Arial"/>
                <w:lang w:val="pl-PL"/>
              </w:rPr>
              <w:t>, w której naucza się języka polskiego albo naucza się w języku polskim, zatrudniająca osoby spełniające kryterium Nauczyciela</w:t>
            </w:r>
            <w:r w:rsidR="00A80DE2">
              <w:rPr>
                <w:rFonts w:ascii="Aptos" w:hAnsi="Aptos" w:cs="Arial"/>
                <w:lang w:val="pl-PL"/>
              </w:rPr>
              <w:t xml:space="preserve"> – w szczególności stowarzyszenia, fundacje i inne osoby prawne lub podmioty którym ustawa przyznaje zdolność prawną, a także osoby fizyczne prowadzące Placówkę</w:t>
            </w:r>
            <w:r>
              <w:rPr>
                <w:rFonts w:ascii="Aptos" w:hAnsi="Aptos" w:cs="Arial"/>
                <w:lang w:val="pl-PL"/>
              </w:rPr>
              <w:t>;</w:t>
            </w:r>
          </w:p>
        </w:tc>
      </w:tr>
      <w:tr w:rsidR="00894A8B" w:rsidRPr="005E348D" w14:paraId="37C89EA0" w14:textId="77777777" w:rsidTr="00B40E7E">
        <w:trPr>
          <w:trHeight w:val="465"/>
        </w:trPr>
        <w:tc>
          <w:tcPr>
            <w:tcW w:w="2547" w:type="dxa"/>
            <w:tcBorders>
              <w:top w:val="nil"/>
              <w:left w:val="nil"/>
              <w:bottom w:val="nil"/>
              <w:right w:val="nil"/>
            </w:tcBorders>
            <w:shd w:val="clear" w:color="auto" w:fill="auto"/>
            <w:tcMar>
              <w:top w:w="80" w:type="dxa"/>
              <w:left w:w="80" w:type="dxa"/>
              <w:bottom w:w="80" w:type="dxa"/>
              <w:right w:w="80" w:type="dxa"/>
            </w:tcMar>
          </w:tcPr>
          <w:p w14:paraId="700EA584" w14:textId="77777777" w:rsidR="00894A8B" w:rsidRPr="0077025C" w:rsidRDefault="00894A8B" w:rsidP="00351C7B">
            <w:pPr>
              <w:spacing w:before="120" w:after="120" w:line="360" w:lineRule="auto"/>
              <w:jc w:val="both"/>
              <w:rPr>
                <w:rFonts w:ascii="Aptos" w:hAnsi="Aptos" w:cs="Arial"/>
                <w:b/>
                <w:bCs/>
                <w:smallCaps/>
                <w:lang w:val="pl-PL"/>
              </w:rPr>
            </w:pPr>
            <w:r w:rsidRPr="0077025C">
              <w:rPr>
                <w:rFonts w:ascii="Aptos" w:hAnsi="Aptos" w:cs="Arial"/>
                <w:b/>
                <w:bCs/>
                <w:smallCaps/>
                <w:lang w:val="pl-PL"/>
              </w:rPr>
              <w:t>ANKIETA</w:t>
            </w:r>
          </w:p>
        </w:tc>
        <w:tc>
          <w:tcPr>
            <w:tcW w:w="5948" w:type="dxa"/>
            <w:tcBorders>
              <w:top w:val="nil"/>
              <w:left w:val="nil"/>
              <w:bottom w:val="nil"/>
              <w:right w:val="nil"/>
            </w:tcBorders>
            <w:shd w:val="clear" w:color="auto" w:fill="auto"/>
            <w:tcMar>
              <w:top w:w="80" w:type="dxa"/>
              <w:left w:w="80" w:type="dxa"/>
              <w:bottom w:w="80" w:type="dxa"/>
              <w:right w:w="80" w:type="dxa"/>
            </w:tcMar>
          </w:tcPr>
          <w:p w14:paraId="7CF0AA77" w14:textId="2804450B" w:rsidR="00894A8B" w:rsidRPr="0077025C" w:rsidRDefault="00894A8B" w:rsidP="00351C7B">
            <w:pPr>
              <w:spacing w:before="120" w:after="120" w:line="360" w:lineRule="auto"/>
              <w:jc w:val="both"/>
              <w:rPr>
                <w:rFonts w:ascii="Aptos" w:hAnsi="Aptos" w:cs="Arial"/>
                <w:lang w:val="pl-PL"/>
              </w:rPr>
            </w:pPr>
            <w:r w:rsidRPr="0077025C">
              <w:rPr>
                <w:rFonts w:ascii="Aptos" w:hAnsi="Aptos" w:cs="Arial"/>
                <w:lang w:val="pl-PL"/>
              </w:rPr>
              <w:t xml:space="preserve">oznacza ankietę rozwoju zawodowego nauczyciela polonijnego, przekazywaną w formie i treści ustalonej jednostronnie przez Instytut celem wypełnienia przez </w:t>
            </w:r>
            <w:r>
              <w:rPr>
                <w:rFonts w:ascii="Aptos" w:hAnsi="Aptos" w:cs="Arial"/>
                <w:lang w:val="pl-PL"/>
              </w:rPr>
              <w:t>Nauczyciela</w:t>
            </w:r>
            <w:r w:rsidRPr="0077025C">
              <w:rPr>
                <w:rFonts w:ascii="Aptos" w:hAnsi="Aptos" w:cs="Arial"/>
                <w:lang w:val="pl-PL"/>
              </w:rPr>
              <w:t>;</w:t>
            </w:r>
          </w:p>
        </w:tc>
      </w:tr>
      <w:tr w:rsidR="00894A8B" w:rsidRPr="005E348D" w14:paraId="52C86620" w14:textId="77777777" w:rsidTr="00B40E7E">
        <w:trPr>
          <w:trHeight w:val="465"/>
        </w:trPr>
        <w:tc>
          <w:tcPr>
            <w:tcW w:w="2547" w:type="dxa"/>
            <w:tcBorders>
              <w:top w:val="nil"/>
              <w:left w:val="nil"/>
              <w:bottom w:val="nil"/>
              <w:right w:val="nil"/>
            </w:tcBorders>
            <w:shd w:val="clear" w:color="auto" w:fill="auto"/>
            <w:tcMar>
              <w:top w:w="80" w:type="dxa"/>
              <w:left w:w="80" w:type="dxa"/>
              <w:bottom w:w="80" w:type="dxa"/>
              <w:right w:w="80" w:type="dxa"/>
            </w:tcMar>
          </w:tcPr>
          <w:p w14:paraId="267A42A8" w14:textId="77777777" w:rsidR="00894A8B" w:rsidRPr="007A047B" w:rsidRDefault="00894A8B" w:rsidP="00351C7B">
            <w:pPr>
              <w:spacing w:before="120" w:after="120" w:line="360" w:lineRule="auto"/>
              <w:jc w:val="both"/>
              <w:rPr>
                <w:rFonts w:ascii="Aptos" w:hAnsi="Aptos" w:cs="Arial"/>
                <w:b/>
                <w:bCs/>
                <w:smallCaps/>
                <w:lang w:val="pl-PL"/>
              </w:rPr>
            </w:pPr>
            <w:r>
              <w:rPr>
                <w:rFonts w:ascii="Aptos" w:hAnsi="Aptos" w:cs="Arial"/>
                <w:b/>
                <w:bCs/>
                <w:smallCaps/>
                <w:lang w:val="pl-PL"/>
              </w:rPr>
              <w:t>BENEFICJENT</w:t>
            </w:r>
          </w:p>
        </w:tc>
        <w:tc>
          <w:tcPr>
            <w:tcW w:w="5948" w:type="dxa"/>
            <w:tcBorders>
              <w:top w:val="nil"/>
              <w:left w:val="nil"/>
              <w:bottom w:val="nil"/>
              <w:right w:val="nil"/>
            </w:tcBorders>
            <w:shd w:val="clear" w:color="auto" w:fill="auto"/>
            <w:tcMar>
              <w:top w:w="80" w:type="dxa"/>
              <w:left w:w="80" w:type="dxa"/>
              <w:bottom w:w="80" w:type="dxa"/>
              <w:right w:w="80" w:type="dxa"/>
            </w:tcMar>
          </w:tcPr>
          <w:p w14:paraId="3B5BFB67" w14:textId="527EDBE6" w:rsidR="00894A8B" w:rsidRPr="007A047B" w:rsidRDefault="00894A8B" w:rsidP="00351C7B">
            <w:pPr>
              <w:spacing w:before="120" w:after="120" w:line="360" w:lineRule="auto"/>
              <w:jc w:val="both"/>
              <w:rPr>
                <w:rFonts w:ascii="Aptos" w:hAnsi="Aptos" w:cs="Arial"/>
                <w:lang w:val="pl-PL"/>
              </w:rPr>
            </w:pPr>
            <w:r>
              <w:rPr>
                <w:rFonts w:ascii="Aptos" w:hAnsi="Aptos" w:cs="Arial"/>
                <w:lang w:val="pl-PL"/>
              </w:rPr>
              <w:t>oznacza osobę będącą ostatecznym beneficjentem środków przekazanych Placówce w ramach niniejszej Umowy, którą zgłasza Placówka;</w:t>
            </w:r>
          </w:p>
        </w:tc>
      </w:tr>
      <w:tr w:rsidR="00894A8B" w:rsidRPr="005E348D" w14:paraId="2A4D53E5" w14:textId="77777777" w:rsidTr="00B40E7E">
        <w:trPr>
          <w:trHeight w:val="465"/>
        </w:trPr>
        <w:tc>
          <w:tcPr>
            <w:tcW w:w="2547" w:type="dxa"/>
            <w:tcBorders>
              <w:top w:val="nil"/>
              <w:left w:val="nil"/>
              <w:bottom w:val="nil"/>
              <w:right w:val="nil"/>
            </w:tcBorders>
            <w:shd w:val="clear" w:color="auto" w:fill="auto"/>
            <w:tcMar>
              <w:top w:w="80" w:type="dxa"/>
              <w:left w:w="80" w:type="dxa"/>
              <w:bottom w:w="80" w:type="dxa"/>
              <w:right w:w="80" w:type="dxa"/>
            </w:tcMar>
          </w:tcPr>
          <w:p w14:paraId="6D02ACF1" w14:textId="77777777" w:rsidR="00894A8B" w:rsidRDefault="00894A8B" w:rsidP="00351C7B">
            <w:pPr>
              <w:spacing w:before="120" w:after="120" w:line="360" w:lineRule="auto"/>
              <w:jc w:val="both"/>
              <w:rPr>
                <w:rFonts w:ascii="Aptos" w:hAnsi="Aptos" w:cs="Arial"/>
                <w:b/>
                <w:bCs/>
                <w:smallCaps/>
                <w:lang w:val="pl-PL"/>
              </w:rPr>
            </w:pPr>
            <w:r>
              <w:rPr>
                <w:rFonts w:ascii="Aptos" w:hAnsi="Aptos" w:cs="Arial"/>
                <w:b/>
                <w:bCs/>
                <w:smallCaps/>
                <w:lang w:val="pl-PL"/>
              </w:rPr>
              <w:t>BON</w:t>
            </w:r>
          </w:p>
        </w:tc>
        <w:tc>
          <w:tcPr>
            <w:tcW w:w="5948" w:type="dxa"/>
            <w:tcBorders>
              <w:top w:val="nil"/>
              <w:left w:val="nil"/>
              <w:bottom w:val="nil"/>
              <w:right w:val="nil"/>
            </w:tcBorders>
            <w:shd w:val="clear" w:color="auto" w:fill="auto"/>
            <w:tcMar>
              <w:top w:w="80" w:type="dxa"/>
              <w:left w:w="80" w:type="dxa"/>
              <w:bottom w:w="80" w:type="dxa"/>
              <w:right w:w="80" w:type="dxa"/>
            </w:tcMar>
          </w:tcPr>
          <w:p w14:paraId="1AB19928" w14:textId="5DB75582" w:rsidR="00894A8B" w:rsidRDefault="00894A8B" w:rsidP="00351C7B">
            <w:pPr>
              <w:spacing w:before="120" w:after="120" w:line="360" w:lineRule="auto"/>
              <w:jc w:val="both"/>
              <w:rPr>
                <w:rFonts w:ascii="Aptos" w:hAnsi="Aptos" w:cs="Arial"/>
                <w:lang w:val="pl-PL"/>
              </w:rPr>
            </w:pPr>
            <w:r>
              <w:rPr>
                <w:rFonts w:ascii="Aptos" w:hAnsi="Aptos" w:cs="Arial"/>
                <w:lang w:val="pl-PL"/>
              </w:rPr>
              <w:t xml:space="preserve">oznacza wsparcie finansowe w kwocie 1.000,00 zł (tysiąc złotych, zero groszy) udzielane Beneficjentom w ramach Projektu </w:t>
            </w:r>
            <w:r w:rsidRPr="002618FC">
              <w:rPr>
                <w:rFonts w:ascii="Aptos" w:hAnsi="Aptos" w:cs="Arial"/>
                <w:lang w:val="pl-PL"/>
              </w:rPr>
              <w:t xml:space="preserve">na szeroko rozumiane potrzeby </w:t>
            </w:r>
            <w:r>
              <w:rPr>
                <w:rFonts w:ascii="Aptos" w:hAnsi="Aptos" w:cs="Arial"/>
                <w:lang w:val="pl-PL"/>
              </w:rPr>
              <w:t>N</w:t>
            </w:r>
            <w:r w:rsidRPr="002618FC">
              <w:rPr>
                <w:rFonts w:ascii="Aptos" w:hAnsi="Aptos" w:cs="Arial"/>
                <w:lang w:val="pl-PL"/>
              </w:rPr>
              <w:t>auczycieli</w:t>
            </w:r>
            <w:r>
              <w:rPr>
                <w:rFonts w:ascii="Aptos" w:hAnsi="Aptos" w:cs="Arial"/>
                <w:lang w:val="pl-PL"/>
              </w:rPr>
              <w:t xml:space="preserve"> </w:t>
            </w:r>
            <w:r w:rsidRPr="002618FC">
              <w:rPr>
                <w:rFonts w:ascii="Aptos" w:hAnsi="Aptos" w:cs="Arial"/>
                <w:lang w:val="pl-PL"/>
              </w:rPr>
              <w:t>związanych z realizacją pracy w szkol</w:t>
            </w:r>
            <w:r>
              <w:rPr>
                <w:rFonts w:ascii="Aptos" w:hAnsi="Aptos" w:cs="Arial"/>
                <w:lang w:val="pl-PL"/>
              </w:rPr>
              <w:t>e, z zastrzeżeniem że wysokość Bonu może ulec zmianie w drodze złożenia przez Fundację jednostronnego oświadczenia kształtującego;</w:t>
            </w:r>
          </w:p>
        </w:tc>
      </w:tr>
      <w:tr w:rsidR="00894A8B" w:rsidRPr="005E348D" w14:paraId="5F151197" w14:textId="77777777" w:rsidTr="00B40E7E">
        <w:trPr>
          <w:trHeight w:val="465"/>
        </w:trPr>
        <w:tc>
          <w:tcPr>
            <w:tcW w:w="2547" w:type="dxa"/>
            <w:tcBorders>
              <w:top w:val="nil"/>
              <w:left w:val="nil"/>
              <w:bottom w:val="nil"/>
              <w:right w:val="nil"/>
            </w:tcBorders>
            <w:shd w:val="clear" w:color="auto" w:fill="auto"/>
            <w:tcMar>
              <w:top w:w="80" w:type="dxa"/>
              <w:left w:w="80" w:type="dxa"/>
              <w:bottom w:w="80" w:type="dxa"/>
              <w:right w:w="80" w:type="dxa"/>
            </w:tcMar>
          </w:tcPr>
          <w:p w14:paraId="73985327" w14:textId="77777777" w:rsidR="00894A8B" w:rsidRPr="007A047B" w:rsidRDefault="00894A8B" w:rsidP="00351C7B">
            <w:pPr>
              <w:spacing w:before="120" w:after="120" w:line="360" w:lineRule="auto"/>
              <w:jc w:val="both"/>
              <w:rPr>
                <w:rFonts w:ascii="Aptos" w:hAnsi="Aptos" w:cs="Arial"/>
                <w:b/>
                <w:bCs/>
                <w:smallCaps/>
              </w:rPr>
            </w:pPr>
            <w:r>
              <w:rPr>
                <w:rFonts w:ascii="Aptos" w:hAnsi="Aptos" w:cs="Arial"/>
                <w:b/>
                <w:bCs/>
                <w:smallCaps/>
              </w:rPr>
              <w:t>INSTYTUT</w:t>
            </w:r>
          </w:p>
        </w:tc>
        <w:tc>
          <w:tcPr>
            <w:tcW w:w="5948" w:type="dxa"/>
            <w:tcBorders>
              <w:top w:val="nil"/>
              <w:left w:val="nil"/>
              <w:bottom w:val="nil"/>
              <w:right w:val="nil"/>
            </w:tcBorders>
            <w:shd w:val="clear" w:color="auto" w:fill="auto"/>
            <w:tcMar>
              <w:top w:w="80" w:type="dxa"/>
              <w:left w:w="80" w:type="dxa"/>
              <w:bottom w:w="80" w:type="dxa"/>
              <w:right w:w="80" w:type="dxa"/>
            </w:tcMar>
          </w:tcPr>
          <w:p w14:paraId="35BAECA4" w14:textId="77777777" w:rsidR="00894A8B" w:rsidRPr="007A047B" w:rsidRDefault="00894A8B" w:rsidP="00351C7B">
            <w:pPr>
              <w:spacing w:before="120" w:after="120" w:line="360" w:lineRule="auto"/>
              <w:jc w:val="both"/>
              <w:rPr>
                <w:rFonts w:ascii="Aptos" w:hAnsi="Aptos" w:cs="Arial"/>
                <w:lang w:val="pl-PL"/>
              </w:rPr>
            </w:pPr>
            <w:r>
              <w:rPr>
                <w:rFonts w:ascii="Aptos" w:hAnsi="Aptos" w:cs="Arial"/>
                <w:lang w:val="pl-PL"/>
              </w:rPr>
              <w:t xml:space="preserve">oznacza Instytut </w:t>
            </w:r>
            <w:r w:rsidRPr="007A047B">
              <w:rPr>
                <w:rFonts w:ascii="Aptos" w:eastAsia="Times New Roman" w:hAnsi="Aptos" w:cs="Times New Roman"/>
                <w:color w:val="000000"/>
                <w:u w:color="000000"/>
                <w:lang w:val="pl-PL" w:eastAsia="pl-PL"/>
                <w14:ligatures w14:val="none"/>
              </w:rPr>
              <w:t>Rozwoju Języka Polskiego im. świętego Maksymiliana Kolbego</w:t>
            </w:r>
            <w:r>
              <w:rPr>
                <w:rFonts w:ascii="Aptos" w:eastAsia="Times New Roman" w:hAnsi="Aptos" w:cs="Times New Roman"/>
                <w:color w:val="000000"/>
                <w:u w:color="000000"/>
                <w:lang w:val="pl-PL" w:eastAsia="pl-PL"/>
                <w14:ligatures w14:val="none"/>
              </w:rPr>
              <w:t>;</w:t>
            </w:r>
          </w:p>
        </w:tc>
      </w:tr>
      <w:tr w:rsidR="00894A8B" w:rsidRPr="005E348D" w14:paraId="48580236" w14:textId="77777777" w:rsidTr="00B40E7E">
        <w:trPr>
          <w:trHeight w:val="465"/>
        </w:trPr>
        <w:tc>
          <w:tcPr>
            <w:tcW w:w="2547" w:type="dxa"/>
            <w:tcBorders>
              <w:top w:val="nil"/>
              <w:left w:val="nil"/>
              <w:bottom w:val="nil"/>
              <w:right w:val="nil"/>
            </w:tcBorders>
            <w:shd w:val="clear" w:color="auto" w:fill="auto"/>
            <w:tcMar>
              <w:top w:w="80" w:type="dxa"/>
              <w:left w:w="80" w:type="dxa"/>
              <w:bottom w:w="80" w:type="dxa"/>
              <w:right w:w="80" w:type="dxa"/>
            </w:tcMar>
          </w:tcPr>
          <w:p w14:paraId="4650A8AB" w14:textId="77777777" w:rsidR="00894A8B" w:rsidRPr="007A047B" w:rsidRDefault="00894A8B" w:rsidP="00351C7B">
            <w:pPr>
              <w:spacing w:before="120" w:after="120" w:line="360" w:lineRule="auto"/>
              <w:jc w:val="both"/>
              <w:rPr>
                <w:rFonts w:ascii="Aptos" w:hAnsi="Aptos" w:cs="Arial"/>
              </w:rPr>
            </w:pPr>
            <w:r w:rsidRPr="007A047B">
              <w:rPr>
                <w:rFonts w:ascii="Aptos" w:hAnsi="Aptos" w:cs="Arial"/>
                <w:b/>
                <w:bCs/>
                <w:smallCaps/>
              </w:rPr>
              <w:t>KC</w:t>
            </w:r>
          </w:p>
        </w:tc>
        <w:tc>
          <w:tcPr>
            <w:tcW w:w="5948" w:type="dxa"/>
            <w:tcBorders>
              <w:top w:val="nil"/>
              <w:left w:val="nil"/>
              <w:bottom w:val="nil"/>
              <w:right w:val="nil"/>
            </w:tcBorders>
            <w:shd w:val="clear" w:color="auto" w:fill="auto"/>
            <w:tcMar>
              <w:top w:w="80" w:type="dxa"/>
              <w:left w:w="80" w:type="dxa"/>
              <w:bottom w:w="80" w:type="dxa"/>
              <w:right w:w="80" w:type="dxa"/>
            </w:tcMar>
          </w:tcPr>
          <w:p w14:paraId="1F6387A8" w14:textId="77777777" w:rsidR="00894A8B" w:rsidRPr="007A047B" w:rsidRDefault="00894A8B" w:rsidP="00351C7B">
            <w:pPr>
              <w:spacing w:before="120" w:after="120" w:line="360" w:lineRule="auto"/>
              <w:jc w:val="both"/>
              <w:rPr>
                <w:rFonts w:ascii="Aptos" w:hAnsi="Aptos" w:cs="Arial"/>
                <w:lang w:val="pl-PL"/>
              </w:rPr>
            </w:pPr>
            <w:r w:rsidRPr="007A047B">
              <w:rPr>
                <w:rFonts w:ascii="Aptos" w:hAnsi="Aptos" w:cs="Arial"/>
                <w:lang w:val="pl-PL"/>
              </w:rPr>
              <w:t>oznacza ustawę z dnia 23 kwietnia 1964 r. Kodeks cywilny;</w:t>
            </w:r>
          </w:p>
        </w:tc>
      </w:tr>
      <w:tr w:rsidR="00894A8B" w:rsidRPr="005E348D" w14:paraId="0B5B5295" w14:textId="77777777" w:rsidTr="00B40E7E">
        <w:trPr>
          <w:trHeight w:val="465"/>
        </w:trPr>
        <w:tc>
          <w:tcPr>
            <w:tcW w:w="2547" w:type="dxa"/>
            <w:tcBorders>
              <w:top w:val="nil"/>
              <w:left w:val="nil"/>
              <w:bottom w:val="nil"/>
              <w:right w:val="nil"/>
            </w:tcBorders>
            <w:shd w:val="clear" w:color="auto" w:fill="auto"/>
            <w:tcMar>
              <w:top w:w="80" w:type="dxa"/>
              <w:left w:w="80" w:type="dxa"/>
              <w:bottom w:w="80" w:type="dxa"/>
              <w:right w:w="80" w:type="dxa"/>
            </w:tcMar>
          </w:tcPr>
          <w:p w14:paraId="7359A4B6" w14:textId="77777777" w:rsidR="00894A8B" w:rsidRDefault="00894A8B" w:rsidP="00351C7B">
            <w:pPr>
              <w:spacing w:before="120" w:after="120" w:line="360" w:lineRule="auto"/>
              <w:jc w:val="both"/>
              <w:rPr>
                <w:rFonts w:ascii="Aptos" w:hAnsi="Aptos" w:cs="Arial"/>
                <w:b/>
                <w:bCs/>
                <w:smallCaps/>
                <w:lang w:val="pl-PL"/>
              </w:rPr>
            </w:pPr>
            <w:r>
              <w:rPr>
                <w:rFonts w:ascii="Aptos" w:hAnsi="Aptos" w:cs="Arial"/>
                <w:b/>
                <w:bCs/>
                <w:smallCaps/>
                <w:lang w:val="pl-PL"/>
              </w:rPr>
              <w:t>KOORDYNATOR</w:t>
            </w:r>
          </w:p>
        </w:tc>
        <w:tc>
          <w:tcPr>
            <w:tcW w:w="5948" w:type="dxa"/>
            <w:tcBorders>
              <w:top w:val="nil"/>
              <w:left w:val="nil"/>
              <w:bottom w:val="nil"/>
              <w:right w:val="nil"/>
            </w:tcBorders>
            <w:shd w:val="clear" w:color="auto" w:fill="auto"/>
            <w:tcMar>
              <w:top w:w="80" w:type="dxa"/>
              <w:left w:w="80" w:type="dxa"/>
              <w:bottom w:w="80" w:type="dxa"/>
              <w:right w:w="80" w:type="dxa"/>
            </w:tcMar>
          </w:tcPr>
          <w:p w14:paraId="5110C4D0" w14:textId="32D0C61B" w:rsidR="00894A8B" w:rsidRDefault="00894A8B" w:rsidP="00351C7B">
            <w:pPr>
              <w:spacing w:before="120" w:after="120" w:line="360" w:lineRule="auto"/>
              <w:jc w:val="both"/>
              <w:rPr>
                <w:rFonts w:ascii="Aptos" w:hAnsi="Aptos" w:cs="Arial"/>
                <w:lang w:val="pl-PL"/>
              </w:rPr>
            </w:pPr>
            <w:r>
              <w:rPr>
                <w:rFonts w:ascii="Aptos" w:hAnsi="Aptos" w:cs="Arial"/>
                <w:lang w:val="pl-PL"/>
              </w:rPr>
              <w:t>oznacza upoważnionego pracownika Fundacji, odpowiedzialnego za harmonizację i ciągłość działań prowadzonych w ramach Projektu, których listę udostępnia Fundacja;</w:t>
            </w:r>
          </w:p>
        </w:tc>
      </w:tr>
      <w:tr w:rsidR="00894A8B" w:rsidRPr="005E348D" w14:paraId="4BDC16BE" w14:textId="77777777" w:rsidTr="00B40E7E">
        <w:trPr>
          <w:trHeight w:val="465"/>
        </w:trPr>
        <w:tc>
          <w:tcPr>
            <w:tcW w:w="2547" w:type="dxa"/>
            <w:tcBorders>
              <w:top w:val="nil"/>
              <w:left w:val="nil"/>
              <w:bottom w:val="nil"/>
              <w:right w:val="nil"/>
            </w:tcBorders>
            <w:shd w:val="clear" w:color="auto" w:fill="auto"/>
            <w:tcMar>
              <w:top w:w="80" w:type="dxa"/>
              <w:left w:w="80" w:type="dxa"/>
              <w:bottom w:w="80" w:type="dxa"/>
              <w:right w:w="80" w:type="dxa"/>
            </w:tcMar>
          </w:tcPr>
          <w:p w14:paraId="497BCAA3" w14:textId="77777777" w:rsidR="00894A8B" w:rsidRPr="007A047B" w:rsidRDefault="00894A8B" w:rsidP="00351C7B">
            <w:pPr>
              <w:spacing w:before="120" w:after="120" w:line="360" w:lineRule="auto"/>
              <w:jc w:val="both"/>
              <w:rPr>
                <w:rFonts w:ascii="Aptos" w:hAnsi="Aptos" w:cs="Arial"/>
                <w:b/>
                <w:bCs/>
                <w:smallCaps/>
                <w:lang w:val="pl-PL"/>
              </w:rPr>
            </w:pPr>
            <w:r>
              <w:rPr>
                <w:rFonts w:ascii="Aptos" w:hAnsi="Aptos" w:cs="Arial"/>
                <w:b/>
                <w:bCs/>
                <w:smallCaps/>
                <w:lang w:val="pl-PL"/>
              </w:rPr>
              <w:lastRenderedPageBreak/>
              <w:t>NAUCZYCIEL</w:t>
            </w:r>
          </w:p>
        </w:tc>
        <w:tc>
          <w:tcPr>
            <w:tcW w:w="5948" w:type="dxa"/>
            <w:tcBorders>
              <w:top w:val="nil"/>
              <w:left w:val="nil"/>
              <w:bottom w:val="nil"/>
              <w:right w:val="nil"/>
            </w:tcBorders>
            <w:shd w:val="clear" w:color="auto" w:fill="auto"/>
            <w:tcMar>
              <w:top w:w="80" w:type="dxa"/>
              <w:left w:w="80" w:type="dxa"/>
              <w:bottom w:w="80" w:type="dxa"/>
              <w:right w:w="80" w:type="dxa"/>
            </w:tcMar>
          </w:tcPr>
          <w:p w14:paraId="2D19A502" w14:textId="614BDB6F" w:rsidR="00894A8B" w:rsidRPr="007A047B" w:rsidRDefault="00894A8B" w:rsidP="00351C7B">
            <w:pPr>
              <w:spacing w:before="120" w:after="120" w:line="360" w:lineRule="auto"/>
              <w:jc w:val="both"/>
              <w:rPr>
                <w:rFonts w:ascii="Aptos" w:hAnsi="Aptos" w:cs="Arial"/>
                <w:lang w:val="pl-PL"/>
              </w:rPr>
            </w:pPr>
            <w:r>
              <w:rPr>
                <w:rFonts w:ascii="Aptos" w:hAnsi="Aptos" w:cs="Arial"/>
                <w:lang w:val="pl-PL"/>
              </w:rPr>
              <w:t xml:space="preserve">oznacza </w:t>
            </w:r>
            <w:r w:rsidRPr="002442BC">
              <w:rPr>
                <w:rFonts w:ascii="Aptos" w:hAnsi="Aptos" w:cs="Arial"/>
                <w:lang w:val="pl-PL"/>
              </w:rPr>
              <w:t>nauczyciel</w:t>
            </w:r>
            <w:r>
              <w:rPr>
                <w:rFonts w:ascii="Aptos" w:hAnsi="Aptos" w:cs="Arial"/>
                <w:lang w:val="pl-PL"/>
              </w:rPr>
              <w:t>i</w:t>
            </w:r>
            <w:r w:rsidRPr="002442BC">
              <w:rPr>
                <w:rFonts w:ascii="Aptos" w:hAnsi="Aptos" w:cs="Arial"/>
                <w:lang w:val="pl-PL"/>
              </w:rPr>
              <w:t xml:space="preserve"> nauczający</w:t>
            </w:r>
            <w:r>
              <w:rPr>
                <w:rFonts w:ascii="Aptos" w:hAnsi="Aptos" w:cs="Arial"/>
                <w:lang w:val="pl-PL"/>
              </w:rPr>
              <w:t>ch</w:t>
            </w:r>
            <w:r w:rsidRPr="002442BC">
              <w:rPr>
                <w:rFonts w:ascii="Aptos" w:hAnsi="Aptos" w:cs="Arial"/>
                <w:lang w:val="pl-PL"/>
              </w:rPr>
              <w:t xml:space="preserve"> języka</w:t>
            </w:r>
            <w:r>
              <w:rPr>
                <w:rFonts w:ascii="Aptos" w:hAnsi="Aptos" w:cs="Arial"/>
                <w:lang w:val="pl-PL"/>
              </w:rPr>
              <w:t xml:space="preserve"> </w:t>
            </w:r>
            <w:r w:rsidRPr="002442BC">
              <w:rPr>
                <w:rFonts w:ascii="Aptos" w:hAnsi="Aptos" w:cs="Arial"/>
                <w:lang w:val="pl-PL"/>
              </w:rPr>
              <w:t xml:space="preserve">polskiego </w:t>
            </w:r>
            <w:r>
              <w:rPr>
                <w:rFonts w:ascii="Aptos" w:hAnsi="Aptos" w:cs="Arial"/>
                <w:lang w:val="pl-PL"/>
              </w:rPr>
              <w:br/>
              <w:t xml:space="preserve">w </w:t>
            </w:r>
            <w:r w:rsidRPr="002442BC">
              <w:rPr>
                <w:rFonts w:ascii="Aptos" w:hAnsi="Aptos" w:cs="Arial"/>
                <w:lang w:val="pl-PL"/>
              </w:rPr>
              <w:t xml:space="preserve">placówkach prowadzonych przez organizacje oraz inne podmioty polonijne działające poza systemem oświatowym kraju ich funkcjonowania lub </w:t>
            </w:r>
            <w:r>
              <w:rPr>
                <w:rFonts w:ascii="Aptos" w:hAnsi="Aptos" w:cs="Arial"/>
                <w:lang w:val="pl-PL"/>
              </w:rPr>
              <w:t>nauczycieli nauczających</w:t>
            </w:r>
            <w:r w:rsidRPr="002442BC">
              <w:rPr>
                <w:rFonts w:ascii="Aptos" w:hAnsi="Aptos" w:cs="Arial"/>
                <w:lang w:val="pl-PL"/>
              </w:rPr>
              <w:t xml:space="preserve"> </w:t>
            </w:r>
            <w:r>
              <w:rPr>
                <w:rFonts w:ascii="Aptos" w:hAnsi="Aptos" w:cs="Arial"/>
                <w:lang w:val="pl-PL"/>
              </w:rPr>
              <w:t xml:space="preserve">w </w:t>
            </w:r>
            <w:r w:rsidRPr="002442BC">
              <w:rPr>
                <w:rFonts w:ascii="Aptos" w:hAnsi="Aptos" w:cs="Arial"/>
                <w:lang w:val="pl-PL"/>
              </w:rPr>
              <w:t>języku polskim w szkołach systemowych kraju zamieszkania oraz</w:t>
            </w:r>
            <w:r>
              <w:rPr>
                <w:rFonts w:ascii="Aptos" w:hAnsi="Aptos" w:cs="Arial"/>
                <w:lang w:val="pl-PL"/>
              </w:rPr>
              <w:t xml:space="preserve"> </w:t>
            </w:r>
            <w:r w:rsidRPr="002442BC">
              <w:rPr>
                <w:rFonts w:ascii="Aptos" w:hAnsi="Aptos" w:cs="Arial"/>
                <w:lang w:val="pl-PL"/>
              </w:rPr>
              <w:t>nauczyciel</w:t>
            </w:r>
            <w:r>
              <w:rPr>
                <w:rFonts w:ascii="Aptos" w:hAnsi="Aptos" w:cs="Arial"/>
                <w:lang w:val="pl-PL"/>
              </w:rPr>
              <w:t>i</w:t>
            </w:r>
            <w:r w:rsidRPr="002442BC">
              <w:rPr>
                <w:rFonts w:ascii="Aptos" w:hAnsi="Aptos" w:cs="Arial"/>
                <w:lang w:val="pl-PL"/>
              </w:rPr>
              <w:t xml:space="preserve"> uczący</w:t>
            </w:r>
            <w:r>
              <w:rPr>
                <w:rFonts w:ascii="Aptos" w:hAnsi="Aptos" w:cs="Arial"/>
                <w:lang w:val="pl-PL"/>
              </w:rPr>
              <w:t>ch</w:t>
            </w:r>
            <w:r w:rsidRPr="002442BC">
              <w:rPr>
                <w:rFonts w:ascii="Aptos" w:hAnsi="Aptos" w:cs="Arial"/>
                <w:lang w:val="pl-PL"/>
              </w:rPr>
              <w:t xml:space="preserve"> w programach dwujęzycznych w szkołach systemowych kraju</w:t>
            </w:r>
            <w:r>
              <w:rPr>
                <w:rFonts w:ascii="Aptos" w:hAnsi="Aptos" w:cs="Arial"/>
                <w:lang w:val="pl-PL"/>
              </w:rPr>
              <w:t xml:space="preserve"> </w:t>
            </w:r>
            <w:r w:rsidRPr="002442BC">
              <w:rPr>
                <w:rFonts w:ascii="Aptos" w:hAnsi="Aptos" w:cs="Arial"/>
                <w:lang w:val="pl-PL"/>
              </w:rPr>
              <w:t>zamieszkania</w:t>
            </w:r>
            <w:r>
              <w:rPr>
                <w:rFonts w:ascii="Aptos" w:hAnsi="Aptos" w:cs="Arial"/>
                <w:lang w:val="pl-PL"/>
              </w:rPr>
              <w:t xml:space="preserve">. Nauczycielem są również </w:t>
            </w:r>
            <w:r w:rsidRPr="002442BC">
              <w:rPr>
                <w:rFonts w:ascii="Aptos" w:hAnsi="Aptos" w:cs="Arial"/>
                <w:lang w:val="pl-PL"/>
              </w:rPr>
              <w:t>pedagodzy szkolni oraz pracownic</w:t>
            </w:r>
            <w:r>
              <w:rPr>
                <w:rFonts w:ascii="Aptos" w:hAnsi="Aptos" w:cs="Arial"/>
                <w:lang w:val="pl-PL"/>
              </w:rPr>
              <w:t xml:space="preserve">y </w:t>
            </w:r>
            <w:r w:rsidRPr="002442BC">
              <w:rPr>
                <w:rFonts w:ascii="Aptos" w:hAnsi="Aptos" w:cs="Arial"/>
                <w:lang w:val="pl-PL"/>
              </w:rPr>
              <w:t xml:space="preserve">nauczający </w:t>
            </w:r>
            <w:r>
              <w:rPr>
                <w:rFonts w:ascii="Aptos" w:hAnsi="Aptos" w:cs="Arial"/>
                <w:lang w:val="pl-PL"/>
              </w:rPr>
              <w:t xml:space="preserve">języka polskiego lub w języku polskim, także </w:t>
            </w:r>
            <w:r w:rsidRPr="002442BC">
              <w:rPr>
                <w:rFonts w:ascii="Aptos" w:hAnsi="Aptos" w:cs="Arial"/>
                <w:lang w:val="pl-PL"/>
              </w:rPr>
              <w:t>w grupach przedszkolnych (nie jest wymagany tytuł magistr</w:t>
            </w:r>
            <w:r>
              <w:rPr>
                <w:rFonts w:ascii="Aptos" w:hAnsi="Aptos" w:cs="Arial"/>
                <w:lang w:val="pl-PL"/>
              </w:rPr>
              <w:t xml:space="preserve">a </w:t>
            </w:r>
            <w:r w:rsidRPr="002442BC">
              <w:rPr>
                <w:rFonts w:ascii="Aptos" w:hAnsi="Aptos" w:cs="Arial"/>
                <w:lang w:val="pl-PL"/>
              </w:rPr>
              <w:t>pedagogiki</w:t>
            </w:r>
            <w:r>
              <w:rPr>
                <w:rFonts w:ascii="Aptos" w:hAnsi="Aptos" w:cs="Arial"/>
                <w:lang w:val="pl-PL"/>
              </w:rPr>
              <w:t xml:space="preserve">). Za Nauczyciela uznaje się wyłącznie pracownika albo współpracownika zatrudnionego w Placówce najpóźniej w dniu </w:t>
            </w:r>
            <w:r w:rsidR="005E348D">
              <w:rPr>
                <w:rFonts w:ascii="Aptos" w:hAnsi="Aptos" w:cs="Arial"/>
                <w:lang w:val="pl-PL"/>
              </w:rPr>
              <w:t>1 października</w:t>
            </w:r>
            <w:r>
              <w:rPr>
                <w:rFonts w:ascii="Aptos" w:hAnsi="Aptos" w:cs="Arial"/>
                <w:lang w:val="pl-PL"/>
              </w:rPr>
              <w:t xml:space="preserve"> 2024 roku;</w:t>
            </w:r>
          </w:p>
        </w:tc>
      </w:tr>
      <w:tr w:rsidR="00894A8B" w:rsidRPr="005E348D" w14:paraId="581E8733" w14:textId="77777777" w:rsidTr="00B40E7E">
        <w:trPr>
          <w:trHeight w:val="465"/>
        </w:trPr>
        <w:tc>
          <w:tcPr>
            <w:tcW w:w="2547" w:type="dxa"/>
            <w:tcBorders>
              <w:top w:val="nil"/>
              <w:left w:val="nil"/>
              <w:bottom w:val="nil"/>
              <w:right w:val="nil"/>
            </w:tcBorders>
            <w:shd w:val="clear" w:color="auto" w:fill="auto"/>
            <w:tcMar>
              <w:top w:w="80" w:type="dxa"/>
              <w:left w:w="80" w:type="dxa"/>
              <w:bottom w:w="80" w:type="dxa"/>
              <w:right w:w="80" w:type="dxa"/>
            </w:tcMar>
          </w:tcPr>
          <w:p w14:paraId="556148C5" w14:textId="77777777" w:rsidR="00894A8B" w:rsidRPr="007A047B" w:rsidRDefault="00894A8B" w:rsidP="00351C7B">
            <w:pPr>
              <w:spacing w:before="120" w:after="120" w:line="360" w:lineRule="auto"/>
              <w:jc w:val="both"/>
              <w:rPr>
                <w:rFonts w:ascii="Aptos" w:hAnsi="Aptos" w:cs="Arial"/>
                <w:b/>
                <w:bCs/>
                <w:smallCaps/>
                <w:lang w:val="pl-PL"/>
              </w:rPr>
            </w:pPr>
            <w:r>
              <w:rPr>
                <w:rFonts w:ascii="Aptos" w:hAnsi="Aptos" w:cs="Arial"/>
                <w:b/>
                <w:bCs/>
                <w:smallCaps/>
                <w:lang w:val="pl-PL"/>
              </w:rPr>
              <w:t>PROGRAM</w:t>
            </w:r>
          </w:p>
        </w:tc>
        <w:tc>
          <w:tcPr>
            <w:tcW w:w="5948" w:type="dxa"/>
            <w:tcBorders>
              <w:top w:val="nil"/>
              <w:left w:val="nil"/>
              <w:bottom w:val="nil"/>
              <w:right w:val="nil"/>
            </w:tcBorders>
            <w:shd w:val="clear" w:color="auto" w:fill="auto"/>
            <w:tcMar>
              <w:top w:w="80" w:type="dxa"/>
              <w:left w:w="80" w:type="dxa"/>
              <w:bottom w:w="80" w:type="dxa"/>
              <w:right w:w="80" w:type="dxa"/>
            </w:tcMar>
          </w:tcPr>
          <w:p w14:paraId="10318DED" w14:textId="77777777" w:rsidR="00894A8B" w:rsidRPr="007A047B" w:rsidRDefault="00894A8B" w:rsidP="00351C7B">
            <w:pPr>
              <w:spacing w:before="120" w:after="120" w:line="360" w:lineRule="auto"/>
              <w:jc w:val="both"/>
              <w:rPr>
                <w:rFonts w:ascii="Aptos" w:hAnsi="Aptos" w:cs="Arial"/>
                <w:lang w:val="pl-PL"/>
              </w:rPr>
            </w:pPr>
            <w:r>
              <w:rPr>
                <w:rFonts w:ascii="Aptos" w:hAnsi="Aptos" w:cs="Arial"/>
                <w:lang w:val="pl-PL"/>
              </w:rPr>
              <w:t>oznacza program „</w:t>
            </w:r>
            <w:r w:rsidRPr="007A047B">
              <w:rPr>
                <w:rFonts w:ascii="Aptos" w:hAnsi="Aptos" w:cs="Arial"/>
                <w:lang w:val="pl-PL"/>
              </w:rPr>
              <w:t>Bon świąteczny dla nauczycieli polonijnych</w:t>
            </w:r>
            <w:r>
              <w:rPr>
                <w:rFonts w:ascii="Aptos" w:hAnsi="Aptos" w:cs="Arial"/>
                <w:lang w:val="pl-PL"/>
              </w:rPr>
              <w:t>”, ogłoszony przez Instytut na jego stronie podmiotowej Biuletynu Informacji Publicznej w dniu 14 listopada 2024 roku, z późniejszymi zmianami;</w:t>
            </w:r>
          </w:p>
        </w:tc>
      </w:tr>
      <w:tr w:rsidR="00894A8B" w:rsidRPr="005E348D" w14:paraId="67E7E3B4" w14:textId="77777777" w:rsidTr="00B40E7E">
        <w:trPr>
          <w:trHeight w:val="465"/>
        </w:trPr>
        <w:tc>
          <w:tcPr>
            <w:tcW w:w="2547" w:type="dxa"/>
            <w:tcBorders>
              <w:top w:val="nil"/>
              <w:left w:val="nil"/>
              <w:bottom w:val="nil"/>
              <w:right w:val="nil"/>
            </w:tcBorders>
            <w:shd w:val="clear" w:color="auto" w:fill="auto"/>
            <w:tcMar>
              <w:top w:w="80" w:type="dxa"/>
              <w:left w:w="80" w:type="dxa"/>
              <w:bottom w:w="80" w:type="dxa"/>
              <w:right w:w="80" w:type="dxa"/>
            </w:tcMar>
          </w:tcPr>
          <w:p w14:paraId="2635A205" w14:textId="77777777" w:rsidR="00894A8B" w:rsidRDefault="00894A8B" w:rsidP="00351C7B">
            <w:pPr>
              <w:spacing w:before="120" w:after="120" w:line="360" w:lineRule="auto"/>
              <w:jc w:val="both"/>
              <w:rPr>
                <w:rFonts w:ascii="Aptos" w:hAnsi="Aptos" w:cs="Arial"/>
                <w:b/>
                <w:bCs/>
                <w:smallCaps/>
                <w:lang w:val="pl-PL"/>
              </w:rPr>
            </w:pPr>
            <w:r>
              <w:rPr>
                <w:rFonts w:ascii="Aptos" w:hAnsi="Aptos" w:cs="Arial"/>
                <w:b/>
                <w:bCs/>
                <w:smallCaps/>
                <w:lang w:val="pl-PL"/>
              </w:rPr>
              <w:t>PROJEKT</w:t>
            </w:r>
          </w:p>
        </w:tc>
        <w:tc>
          <w:tcPr>
            <w:tcW w:w="5948" w:type="dxa"/>
            <w:tcBorders>
              <w:top w:val="nil"/>
              <w:left w:val="nil"/>
              <w:bottom w:val="nil"/>
              <w:right w:val="nil"/>
            </w:tcBorders>
            <w:shd w:val="clear" w:color="auto" w:fill="auto"/>
            <w:tcMar>
              <w:top w:w="80" w:type="dxa"/>
              <w:left w:w="80" w:type="dxa"/>
              <w:bottom w:w="80" w:type="dxa"/>
              <w:right w:w="80" w:type="dxa"/>
            </w:tcMar>
          </w:tcPr>
          <w:p w14:paraId="72956245" w14:textId="77777777" w:rsidR="00894A8B" w:rsidRDefault="00894A8B" w:rsidP="00351C7B">
            <w:pPr>
              <w:spacing w:before="120" w:after="120" w:line="360" w:lineRule="auto"/>
              <w:jc w:val="both"/>
              <w:rPr>
                <w:rFonts w:ascii="Aptos" w:hAnsi="Aptos" w:cs="Arial"/>
                <w:lang w:val="pl-PL"/>
              </w:rPr>
            </w:pPr>
            <w:r>
              <w:rPr>
                <w:rFonts w:ascii="Aptos" w:hAnsi="Aptos" w:cs="Arial"/>
                <w:lang w:val="pl-PL"/>
              </w:rPr>
              <w:t>oznacza projekt „</w:t>
            </w:r>
            <w:r w:rsidRPr="000E0386">
              <w:rPr>
                <w:rFonts w:ascii="Aptos" w:hAnsi="Aptos" w:cs="Arial"/>
                <w:lang w:val="pl-PL"/>
              </w:rPr>
              <w:t>Świąteczny Bon dla nauczycieli polonijnych na</w:t>
            </w:r>
            <w:r>
              <w:rPr>
                <w:rFonts w:ascii="Aptos" w:hAnsi="Aptos" w:cs="Arial"/>
                <w:lang w:val="pl-PL"/>
              </w:rPr>
              <w:t xml:space="preserve"> </w:t>
            </w:r>
            <w:r w:rsidRPr="000E0386">
              <w:rPr>
                <w:rFonts w:ascii="Aptos" w:hAnsi="Aptos" w:cs="Arial"/>
                <w:lang w:val="pl-PL"/>
              </w:rPr>
              <w:t>świecie (cały świat)</w:t>
            </w:r>
            <w:r>
              <w:rPr>
                <w:rFonts w:ascii="Aptos" w:hAnsi="Aptos" w:cs="Arial"/>
                <w:lang w:val="pl-PL"/>
              </w:rPr>
              <w:t>” realizowany przez Fundację na mocy rozstrzygniętego dnia 28 listopada 2024 roku naboru wniosków w ramach Programu;</w:t>
            </w:r>
          </w:p>
        </w:tc>
      </w:tr>
      <w:tr w:rsidR="00894A8B" w:rsidRPr="005E348D" w14:paraId="257B51D8" w14:textId="77777777" w:rsidTr="00B40E7E">
        <w:trPr>
          <w:trHeight w:val="465"/>
        </w:trPr>
        <w:tc>
          <w:tcPr>
            <w:tcW w:w="2547" w:type="dxa"/>
            <w:tcBorders>
              <w:top w:val="nil"/>
              <w:left w:val="nil"/>
              <w:bottom w:val="nil"/>
              <w:right w:val="nil"/>
            </w:tcBorders>
            <w:shd w:val="clear" w:color="auto" w:fill="auto"/>
            <w:tcMar>
              <w:top w:w="80" w:type="dxa"/>
              <w:left w:w="80" w:type="dxa"/>
              <w:bottom w:w="80" w:type="dxa"/>
              <w:right w:w="80" w:type="dxa"/>
            </w:tcMar>
          </w:tcPr>
          <w:p w14:paraId="60C365A5" w14:textId="77777777" w:rsidR="00894A8B" w:rsidRDefault="00894A8B" w:rsidP="00351C7B">
            <w:pPr>
              <w:spacing w:before="120" w:after="120" w:line="360" w:lineRule="auto"/>
              <w:jc w:val="both"/>
              <w:rPr>
                <w:rFonts w:ascii="Aptos" w:hAnsi="Aptos" w:cs="Arial"/>
                <w:b/>
                <w:bCs/>
                <w:smallCaps/>
                <w:lang w:val="pl-PL"/>
              </w:rPr>
            </w:pPr>
            <w:r>
              <w:rPr>
                <w:rFonts w:ascii="Aptos" w:hAnsi="Aptos" w:cs="Arial"/>
                <w:b/>
                <w:bCs/>
                <w:smallCaps/>
                <w:lang w:val="pl-PL"/>
              </w:rPr>
              <w:t>RODO</w:t>
            </w:r>
          </w:p>
        </w:tc>
        <w:tc>
          <w:tcPr>
            <w:tcW w:w="5948" w:type="dxa"/>
            <w:tcBorders>
              <w:top w:val="nil"/>
              <w:left w:val="nil"/>
              <w:bottom w:val="nil"/>
              <w:right w:val="nil"/>
            </w:tcBorders>
            <w:shd w:val="clear" w:color="auto" w:fill="auto"/>
            <w:tcMar>
              <w:top w:w="80" w:type="dxa"/>
              <w:left w:w="80" w:type="dxa"/>
              <w:bottom w:w="80" w:type="dxa"/>
              <w:right w:w="80" w:type="dxa"/>
            </w:tcMar>
          </w:tcPr>
          <w:p w14:paraId="431F5E8E" w14:textId="77777777" w:rsidR="00894A8B" w:rsidRPr="00862C15" w:rsidRDefault="00894A8B" w:rsidP="00351C7B">
            <w:pPr>
              <w:spacing w:before="120" w:after="120" w:line="360" w:lineRule="auto"/>
              <w:jc w:val="both"/>
              <w:rPr>
                <w:rFonts w:ascii="Aptos" w:eastAsia="Times New Roman" w:hAnsi="Aptos" w:cs="Times New Roman"/>
                <w:color w:val="000000"/>
                <w:u w:color="000000"/>
                <w:lang w:val="pl-PL" w:eastAsia="pl-PL"/>
                <w14:ligatures w14:val="none"/>
              </w:rPr>
            </w:pPr>
            <w:r>
              <w:rPr>
                <w:rFonts w:ascii="Aptos" w:eastAsia="Times New Roman" w:hAnsi="Aptos" w:cs="Times New Roman"/>
                <w:color w:val="000000"/>
                <w:u w:color="000000"/>
                <w:lang w:val="pl-PL" w:eastAsia="pl-PL"/>
                <w14:ligatures w14:val="none"/>
              </w:rPr>
              <w:t xml:space="preserve">oznacza </w:t>
            </w:r>
            <w:r w:rsidRPr="00862C15">
              <w:rPr>
                <w:rFonts w:ascii="Aptos" w:eastAsia="Times New Roman" w:hAnsi="Aptos" w:cs="Times New Roman"/>
                <w:color w:val="000000"/>
                <w:u w:color="000000"/>
                <w:lang w:val="pl-PL" w:eastAsia="pl-PL"/>
                <w14:ligatures w14:val="none"/>
              </w:rPr>
              <w:t>rozporządzeni</w:t>
            </w:r>
            <w:r>
              <w:rPr>
                <w:rFonts w:ascii="Aptos" w:eastAsia="Times New Roman" w:hAnsi="Aptos" w:cs="Times New Roman"/>
                <w:color w:val="000000"/>
                <w:u w:color="000000"/>
                <w:lang w:val="pl-PL" w:eastAsia="pl-PL"/>
                <w14:ligatures w14:val="none"/>
              </w:rPr>
              <w:t>e</w:t>
            </w:r>
            <w:r w:rsidRPr="00862C15">
              <w:rPr>
                <w:rFonts w:ascii="Aptos" w:eastAsia="Times New Roman" w:hAnsi="Aptos" w:cs="Times New Roman"/>
                <w:color w:val="000000"/>
                <w:u w:color="000000"/>
                <w:lang w:val="pl-PL" w:eastAsia="pl-PL"/>
                <w14:ligatures w14:val="none"/>
              </w:rPr>
              <w:t xml:space="preserve"> Parlamentu Europejskiego i Rady (UE) 2016/679 z dnia 27 kwietnia 2016 r. w sprawie ochrony osób fizycznych w związku z przetwarzaniem danych osobowych i w sprawie swobodnego przepływu takich danych oraz uchylenia dyrektywy 95/46/WE (ogólnego rozporządzenia o ochronie danych</w:t>
            </w:r>
            <w:r>
              <w:rPr>
                <w:rFonts w:ascii="Aptos" w:eastAsia="Times New Roman" w:hAnsi="Aptos" w:cs="Times New Roman"/>
                <w:color w:val="000000"/>
                <w:u w:color="000000"/>
                <w:lang w:val="pl-PL" w:eastAsia="pl-PL"/>
                <w14:ligatures w14:val="none"/>
              </w:rPr>
              <w:t>;</w:t>
            </w:r>
          </w:p>
        </w:tc>
      </w:tr>
      <w:tr w:rsidR="00894A8B" w:rsidRPr="005E348D" w14:paraId="4ACAE75C" w14:textId="77777777" w:rsidTr="00B40E7E">
        <w:trPr>
          <w:trHeight w:val="465"/>
        </w:trPr>
        <w:tc>
          <w:tcPr>
            <w:tcW w:w="2547" w:type="dxa"/>
            <w:tcBorders>
              <w:top w:val="nil"/>
              <w:left w:val="nil"/>
              <w:bottom w:val="nil"/>
              <w:right w:val="nil"/>
            </w:tcBorders>
            <w:shd w:val="clear" w:color="auto" w:fill="auto"/>
            <w:tcMar>
              <w:top w:w="80" w:type="dxa"/>
              <w:left w:w="80" w:type="dxa"/>
              <w:bottom w:w="80" w:type="dxa"/>
              <w:right w:w="80" w:type="dxa"/>
            </w:tcMar>
          </w:tcPr>
          <w:p w14:paraId="492B69FA" w14:textId="77777777" w:rsidR="00894A8B" w:rsidRDefault="00894A8B" w:rsidP="00351C7B">
            <w:pPr>
              <w:spacing w:before="120" w:after="120" w:line="360" w:lineRule="auto"/>
              <w:jc w:val="both"/>
              <w:rPr>
                <w:rFonts w:ascii="Aptos" w:hAnsi="Aptos" w:cs="Arial"/>
                <w:b/>
                <w:bCs/>
                <w:smallCaps/>
                <w:lang w:val="pl-PL"/>
              </w:rPr>
            </w:pPr>
            <w:r>
              <w:rPr>
                <w:rFonts w:ascii="Aptos" w:hAnsi="Aptos" w:cs="Arial"/>
                <w:b/>
                <w:bCs/>
                <w:smallCaps/>
                <w:lang w:val="pl-PL"/>
              </w:rPr>
              <w:lastRenderedPageBreak/>
              <w:t>ŚREDNIE KURSY WALUT NBP</w:t>
            </w:r>
          </w:p>
        </w:tc>
        <w:tc>
          <w:tcPr>
            <w:tcW w:w="5948" w:type="dxa"/>
            <w:tcBorders>
              <w:top w:val="nil"/>
              <w:left w:val="nil"/>
              <w:bottom w:val="nil"/>
              <w:right w:val="nil"/>
            </w:tcBorders>
            <w:shd w:val="clear" w:color="auto" w:fill="auto"/>
            <w:tcMar>
              <w:top w:w="80" w:type="dxa"/>
              <w:left w:w="80" w:type="dxa"/>
              <w:bottom w:w="80" w:type="dxa"/>
              <w:right w:w="80" w:type="dxa"/>
            </w:tcMar>
          </w:tcPr>
          <w:p w14:paraId="218D74EA" w14:textId="77777777" w:rsidR="00894A8B" w:rsidRDefault="00894A8B" w:rsidP="00351C7B">
            <w:pPr>
              <w:spacing w:before="120" w:after="120" w:line="360" w:lineRule="auto"/>
              <w:jc w:val="both"/>
              <w:rPr>
                <w:rFonts w:ascii="Aptos" w:hAnsi="Aptos" w:cs="Arial"/>
                <w:lang w:val="pl-PL"/>
              </w:rPr>
            </w:pPr>
            <w:r>
              <w:rPr>
                <w:rFonts w:ascii="Aptos" w:eastAsia="Times New Roman" w:hAnsi="Aptos" w:cs="Times New Roman"/>
                <w:color w:val="000000"/>
                <w:u w:color="000000"/>
                <w:lang w:val="pl-PL" w:eastAsia="pl-PL"/>
                <w14:ligatures w14:val="none"/>
              </w:rPr>
              <w:t xml:space="preserve">oznacza </w:t>
            </w:r>
            <w:r w:rsidRPr="00E629F6">
              <w:rPr>
                <w:rFonts w:ascii="Aptos" w:eastAsia="Times New Roman" w:hAnsi="Aptos" w:cs="Times New Roman"/>
                <w:color w:val="000000"/>
                <w:u w:color="000000"/>
                <w:lang w:val="pl-PL" w:eastAsia="pl-PL"/>
                <w14:ligatures w14:val="none"/>
              </w:rPr>
              <w:t>ogłaszane przez Narodowy Bank Polski na podstawie art. 24 ust. 3 ustawy z dnia 29 sierpnia 1997 r. o Narodowym Banku Polskim</w:t>
            </w:r>
            <w:r>
              <w:rPr>
                <w:rFonts w:ascii="Aptos" w:eastAsia="Times New Roman" w:hAnsi="Aptos" w:cs="Times New Roman"/>
                <w:color w:val="000000"/>
                <w:u w:color="000000"/>
                <w:lang w:val="pl-PL" w:eastAsia="pl-PL"/>
                <w14:ligatures w14:val="none"/>
              </w:rPr>
              <w:t xml:space="preserve"> średnie kursy walut obcych;</w:t>
            </w:r>
          </w:p>
        </w:tc>
      </w:tr>
      <w:tr w:rsidR="00894A8B" w:rsidRPr="007A047B" w14:paraId="09AE7E18" w14:textId="77777777" w:rsidTr="00B40E7E">
        <w:trPr>
          <w:trHeight w:val="585"/>
        </w:trPr>
        <w:tc>
          <w:tcPr>
            <w:tcW w:w="2547" w:type="dxa"/>
            <w:tcBorders>
              <w:top w:val="nil"/>
              <w:left w:val="nil"/>
              <w:bottom w:val="nil"/>
              <w:right w:val="nil"/>
            </w:tcBorders>
            <w:shd w:val="clear" w:color="auto" w:fill="auto"/>
            <w:tcMar>
              <w:top w:w="80" w:type="dxa"/>
              <w:left w:w="80" w:type="dxa"/>
              <w:bottom w:w="80" w:type="dxa"/>
              <w:right w:w="80" w:type="dxa"/>
            </w:tcMar>
          </w:tcPr>
          <w:p w14:paraId="4E6861BB" w14:textId="3896FFA1" w:rsidR="00894A8B" w:rsidRPr="007A047B" w:rsidRDefault="00894A8B" w:rsidP="00351C7B">
            <w:pPr>
              <w:spacing w:before="120" w:after="120" w:line="360" w:lineRule="auto"/>
              <w:rPr>
                <w:rFonts w:ascii="Aptos" w:hAnsi="Aptos" w:cs="Arial"/>
              </w:rPr>
            </w:pPr>
            <w:r>
              <w:rPr>
                <w:rFonts w:ascii="Aptos" w:hAnsi="Aptos" w:cs="Arial"/>
                <w:b/>
                <w:bCs/>
                <w:smallCaps/>
              </w:rPr>
              <w:t>REGULAMIN</w:t>
            </w:r>
          </w:p>
        </w:tc>
        <w:tc>
          <w:tcPr>
            <w:tcW w:w="5948" w:type="dxa"/>
            <w:tcBorders>
              <w:top w:val="nil"/>
              <w:left w:val="nil"/>
              <w:bottom w:val="nil"/>
              <w:right w:val="nil"/>
            </w:tcBorders>
            <w:shd w:val="clear" w:color="auto" w:fill="auto"/>
            <w:tcMar>
              <w:top w:w="80" w:type="dxa"/>
              <w:left w:w="80" w:type="dxa"/>
              <w:bottom w:w="80" w:type="dxa"/>
              <w:right w:w="80" w:type="dxa"/>
            </w:tcMar>
          </w:tcPr>
          <w:p w14:paraId="157A2372" w14:textId="23D8BDCC" w:rsidR="00894A8B" w:rsidRPr="007A047B" w:rsidRDefault="00894A8B" w:rsidP="00351C7B">
            <w:pPr>
              <w:spacing w:before="120" w:after="120" w:line="360" w:lineRule="auto"/>
              <w:jc w:val="both"/>
              <w:rPr>
                <w:rFonts w:ascii="Aptos" w:hAnsi="Aptos" w:cs="Arial"/>
              </w:rPr>
            </w:pPr>
            <w:proofErr w:type="spellStart"/>
            <w:r w:rsidRPr="007A047B">
              <w:rPr>
                <w:rFonts w:ascii="Aptos" w:hAnsi="Aptos" w:cs="Arial"/>
              </w:rPr>
              <w:t>oznacza</w:t>
            </w:r>
            <w:proofErr w:type="spellEnd"/>
            <w:r w:rsidRPr="007A047B">
              <w:rPr>
                <w:rFonts w:ascii="Aptos" w:hAnsi="Aptos" w:cs="Arial"/>
              </w:rPr>
              <w:t xml:space="preserve"> </w:t>
            </w:r>
            <w:proofErr w:type="spellStart"/>
            <w:r w:rsidRPr="007A047B">
              <w:rPr>
                <w:rFonts w:ascii="Aptos" w:hAnsi="Aptos" w:cs="Arial"/>
              </w:rPr>
              <w:t>niniejsz</w:t>
            </w:r>
            <w:r>
              <w:rPr>
                <w:rFonts w:ascii="Aptos" w:hAnsi="Aptos" w:cs="Arial"/>
              </w:rPr>
              <w:t>y</w:t>
            </w:r>
            <w:proofErr w:type="spellEnd"/>
            <w:r w:rsidRPr="007A047B">
              <w:rPr>
                <w:rFonts w:ascii="Aptos" w:hAnsi="Aptos" w:cs="Arial"/>
              </w:rPr>
              <w:t xml:space="preserve"> </w:t>
            </w:r>
            <w:proofErr w:type="spellStart"/>
            <w:r>
              <w:rPr>
                <w:rFonts w:ascii="Aptos" w:hAnsi="Aptos" w:cs="Arial"/>
              </w:rPr>
              <w:t>Regulamin</w:t>
            </w:r>
            <w:proofErr w:type="spellEnd"/>
            <w:r>
              <w:rPr>
                <w:rFonts w:ascii="Aptos" w:hAnsi="Aptos" w:cs="Arial"/>
              </w:rPr>
              <w:t>;</w:t>
            </w:r>
          </w:p>
        </w:tc>
      </w:tr>
      <w:tr w:rsidR="00894A8B" w:rsidRPr="005E348D" w14:paraId="24445630" w14:textId="77777777" w:rsidTr="00B40E7E">
        <w:trPr>
          <w:trHeight w:val="465"/>
        </w:trPr>
        <w:tc>
          <w:tcPr>
            <w:tcW w:w="2547" w:type="dxa"/>
            <w:tcBorders>
              <w:top w:val="nil"/>
              <w:left w:val="nil"/>
              <w:bottom w:val="nil"/>
              <w:right w:val="nil"/>
            </w:tcBorders>
            <w:shd w:val="clear" w:color="auto" w:fill="auto"/>
            <w:tcMar>
              <w:top w:w="80" w:type="dxa"/>
              <w:left w:w="80" w:type="dxa"/>
              <w:bottom w:w="80" w:type="dxa"/>
              <w:right w:w="80" w:type="dxa"/>
            </w:tcMar>
          </w:tcPr>
          <w:p w14:paraId="0628229C" w14:textId="77777777" w:rsidR="00894A8B" w:rsidRPr="0077025C" w:rsidRDefault="00894A8B" w:rsidP="00351C7B">
            <w:pPr>
              <w:spacing w:before="120" w:after="120" w:line="360" w:lineRule="auto"/>
              <w:jc w:val="both"/>
              <w:rPr>
                <w:rFonts w:ascii="Aptos" w:hAnsi="Aptos" w:cs="Arial"/>
                <w:b/>
                <w:bCs/>
                <w:smallCaps/>
                <w:lang w:val="pl-PL"/>
              </w:rPr>
            </w:pPr>
            <w:r w:rsidRPr="0077025C">
              <w:rPr>
                <w:rFonts w:ascii="Aptos" w:hAnsi="Aptos" w:cs="Arial"/>
                <w:b/>
                <w:bCs/>
                <w:smallCaps/>
                <w:lang w:val="pl-PL"/>
              </w:rPr>
              <w:t>UPOWAŻNIONY CZŁONEK ZARZĄDU</w:t>
            </w:r>
          </w:p>
        </w:tc>
        <w:tc>
          <w:tcPr>
            <w:tcW w:w="5948" w:type="dxa"/>
            <w:tcBorders>
              <w:top w:val="nil"/>
              <w:left w:val="nil"/>
              <w:bottom w:val="nil"/>
              <w:right w:val="nil"/>
            </w:tcBorders>
            <w:shd w:val="clear" w:color="auto" w:fill="auto"/>
            <w:tcMar>
              <w:top w:w="80" w:type="dxa"/>
              <w:left w:w="80" w:type="dxa"/>
              <w:bottom w:w="80" w:type="dxa"/>
              <w:right w:w="80" w:type="dxa"/>
            </w:tcMar>
          </w:tcPr>
          <w:p w14:paraId="4CC45D83" w14:textId="77777777" w:rsidR="00894A8B" w:rsidRPr="0077025C" w:rsidRDefault="00894A8B" w:rsidP="00351C7B">
            <w:pPr>
              <w:spacing w:before="120" w:after="120" w:line="360" w:lineRule="auto"/>
              <w:jc w:val="both"/>
              <w:rPr>
                <w:rFonts w:ascii="Aptos" w:hAnsi="Aptos" w:cs="Arial"/>
                <w:lang w:val="pl-PL"/>
              </w:rPr>
            </w:pPr>
            <w:r w:rsidRPr="0077025C">
              <w:rPr>
                <w:rFonts w:ascii="Aptos" w:hAnsi="Aptos" w:cs="Arial"/>
                <w:lang w:val="pl-PL"/>
              </w:rPr>
              <w:t xml:space="preserve">oznacza </w:t>
            </w:r>
            <w:r>
              <w:rPr>
                <w:rFonts w:ascii="Aptos" w:hAnsi="Aptos" w:cs="Arial"/>
                <w:lang w:val="pl-PL"/>
              </w:rPr>
              <w:t>Prezes Zarządu Fundacji – Lilię Luboniewicz.</w:t>
            </w:r>
          </w:p>
        </w:tc>
      </w:tr>
    </w:tbl>
    <w:p w14:paraId="7DD846B7" w14:textId="77777777" w:rsidR="00894A8B" w:rsidRDefault="00894A8B" w:rsidP="00351C7B">
      <w:pPr>
        <w:spacing w:line="360" w:lineRule="auto"/>
        <w:rPr>
          <w:rFonts w:ascii="Aptos" w:hAnsi="Aptos"/>
          <w:lang w:val="pl-PL"/>
        </w:rPr>
      </w:pPr>
    </w:p>
    <w:p w14:paraId="2EDC6BFE" w14:textId="5CE9F31B" w:rsidR="00894A8B" w:rsidRPr="00FB5C0C" w:rsidRDefault="00FB5C0C" w:rsidP="00351C7B">
      <w:pPr>
        <w:pStyle w:val="Akapitzlist"/>
        <w:numPr>
          <w:ilvl w:val="0"/>
          <w:numId w:val="1"/>
        </w:numPr>
        <w:spacing w:line="360" w:lineRule="auto"/>
        <w:rPr>
          <w:rFonts w:ascii="Aptos" w:hAnsi="Aptos"/>
          <w:b/>
          <w:bCs/>
          <w:lang w:val="pl-PL"/>
        </w:rPr>
      </w:pPr>
      <w:r w:rsidRPr="00FB5C0C">
        <w:rPr>
          <w:rFonts w:ascii="Aptos" w:hAnsi="Aptos"/>
          <w:b/>
          <w:bCs/>
          <w:lang w:val="pl-PL"/>
        </w:rPr>
        <w:t>ZASADY KWALIFIKACJI, UPRAWNIONE PODMIOTY</w:t>
      </w:r>
    </w:p>
    <w:p w14:paraId="4479A54C" w14:textId="74D05F54" w:rsidR="00FB5C0C" w:rsidRDefault="00FB5C0C" w:rsidP="00351C7B">
      <w:pPr>
        <w:pStyle w:val="Akapitzlist"/>
        <w:numPr>
          <w:ilvl w:val="1"/>
          <w:numId w:val="1"/>
        </w:numPr>
        <w:spacing w:line="360" w:lineRule="auto"/>
        <w:jc w:val="both"/>
        <w:rPr>
          <w:rFonts w:ascii="Aptos" w:hAnsi="Aptos"/>
          <w:lang w:val="pl-PL"/>
        </w:rPr>
      </w:pPr>
      <w:r>
        <w:rPr>
          <w:rFonts w:ascii="Aptos" w:hAnsi="Aptos"/>
          <w:lang w:val="pl-PL"/>
        </w:rPr>
        <w:t xml:space="preserve">Wniosek o otrzymanie Bonu w imieniu zatrudnionych w niej nauczycieli składa Placówka. </w:t>
      </w:r>
      <w:r w:rsidRPr="00FB5C0C">
        <w:rPr>
          <w:rFonts w:ascii="Aptos" w:hAnsi="Aptos"/>
          <w:lang w:val="pl-PL"/>
        </w:rPr>
        <w:t xml:space="preserve">Nie jest </w:t>
      </w:r>
      <w:r>
        <w:rPr>
          <w:rFonts w:ascii="Aptos" w:hAnsi="Aptos"/>
          <w:lang w:val="pl-PL"/>
        </w:rPr>
        <w:t xml:space="preserve">dopuszczalne złożenie wniosku samodzielnie przez Nauczyciela. </w:t>
      </w:r>
    </w:p>
    <w:p w14:paraId="1DA56844" w14:textId="37E8BF7D" w:rsidR="00FB5C0C" w:rsidRPr="00BA6618" w:rsidRDefault="00FB5C0C" w:rsidP="00351C7B">
      <w:pPr>
        <w:numPr>
          <w:ilvl w:val="1"/>
          <w:numId w:val="1"/>
        </w:numPr>
        <w:spacing w:before="120" w:after="120" w:line="360" w:lineRule="auto"/>
        <w:jc w:val="both"/>
        <w:rPr>
          <w:rFonts w:ascii="Aptos" w:eastAsia="Times New Roman" w:hAnsi="Aptos" w:cs="Times New Roman"/>
          <w:color w:val="000000"/>
          <w:u w:color="000000"/>
          <w:lang w:val="pl-PL" w:eastAsia="pl-PL"/>
          <w14:ligatures w14:val="none"/>
        </w:rPr>
      </w:pPr>
      <w:r>
        <w:rPr>
          <w:rFonts w:ascii="Aptos" w:eastAsia="Times New Roman" w:hAnsi="Aptos" w:cs="Times New Roman"/>
          <w:color w:val="000000"/>
          <w:u w:color="000000"/>
          <w:lang w:val="pl-PL" w:eastAsia="pl-PL"/>
          <w14:ligatures w14:val="none"/>
        </w:rPr>
        <w:t xml:space="preserve">Beneficjentem może zostać wyłącznie Nauczyciel, zatrudniony w Placówce przynajmniej od </w:t>
      </w:r>
      <w:r w:rsidR="005E348D">
        <w:rPr>
          <w:rFonts w:ascii="Aptos" w:eastAsia="Times New Roman" w:hAnsi="Aptos" w:cs="Times New Roman"/>
          <w:color w:val="000000"/>
          <w:u w:color="000000"/>
          <w:lang w:val="pl-PL" w:eastAsia="pl-PL"/>
          <w14:ligatures w14:val="none"/>
        </w:rPr>
        <w:t>1 października</w:t>
      </w:r>
      <w:r>
        <w:rPr>
          <w:rFonts w:ascii="Aptos" w:eastAsia="Times New Roman" w:hAnsi="Aptos" w:cs="Times New Roman"/>
          <w:color w:val="000000"/>
          <w:u w:color="000000"/>
          <w:lang w:val="pl-PL" w:eastAsia="pl-PL"/>
          <w14:ligatures w14:val="none"/>
        </w:rPr>
        <w:t xml:space="preserve"> 2024 roku, którego działania są bezpośrednio związane z nauczaniem języka polskiego albo nauczaniem w języku polskim w placówce realizującej kształcenie za granicami Rzeczypospolitej Polskiej, który </w:t>
      </w:r>
      <w:r>
        <w:rPr>
          <w:rFonts w:ascii="Aptos" w:eastAsia="Times New Roman" w:hAnsi="Aptos" w:cs="Times New Roman"/>
          <w:lang w:val="pl-PL" w:eastAsia="pl-PL"/>
          <w14:ligatures w14:val="none"/>
        </w:rPr>
        <w:t xml:space="preserve">oraz wypełnił Ankietę. </w:t>
      </w:r>
    </w:p>
    <w:p w14:paraId="0FB6E35B" w14:textId="1A68E094" w:rsidR="00FB5C0C" w:rsidRPr="000F7A9D" w:rsidRDefault="00FB5C0C" w:rsidP="00351C7B">
      <w:pPr>
        <w:numPr>
          <w:ilvl w:val="1"/>
          <w:numId w:val="1"/>
        </w:numPr>
        <w:spacing w:before="120" w:after="120" w:line="360" w:lineRule="auto"/>
        <w:jc w:val="both"/>
        <w:rPr>
          <w:rFonts w:ascii="Aptos" w:eastAsia="Times New Roman" w:hAnsi="Aptos" w:cs="Times New Roman"/>
          <w:color w:val="000000"/>
          <w:u w:color="000000"/>
          <w:lang w:val="pl-PL" w:eastAsia="pl-PL"/>
          <w14:ligatures w14:val="none"/>
        </w:rPr>
      </w:pPr>
      <w:r>
        <w:rPr>
          <w:rFonts w:ascii="Aptos" w:eastAsia="Times New Roman" w:hAnsi="Aptos" w:cs="Times New Roman"/>
          <w:lang w:val="pl-PL" w:eastAsia="pl-PL"/>
          <w14:ligatures w14:val="none"/>
        </w:rPr>
        <w:t>Nauczyciel nie może zostać objęty wsparciem wielokrotnie</w:t>
      </w:r>
      <w:r w:rsidR="00C8318B">
        <w:rPr>
          <w:rFonts w:ascii="Aptos" w:eastAsia="Times New Roman" w:hAnsi="Aptos" w:cs="Times New Roman"/>
          <w:lang w:val="pl-PL" w:eastAsia="pl-PL"/>
          <w14:ligatures w14:val="none"/>
        </w:rPr>
        <w:t xml:space="preserve"> –</w:t>
      </w:r>
      <w:r>
        <w:rPr>
          <w:rFonts w:ascii="Aptos" w:eastAsia="Times New Roman" w:hAnsi="Aptos" w:cs="Times New Roman"/>
          <w:lang w:val="pl-PL" w:eastAsia="pl-PL"/>
          <w14:ligatures w14:val="none"/>
        </w:rPr>
        <w:t xml:space="preserve"> dopuszczalne jest otrzymanie wyłącznie jednego Bonu oraz złożenie jednokrotnego wniosku o objęcie danej osoby wsparciem.</w:t>
      </w:r>
    </w:p>
    <w:p w14:paraId="3C831BAF" w14:textId="42F52829" w:rsidR="000F7A9D" w:rsidRPr="000F7A9D" w:rsidRDefault="000F7A9D" w:rsidP="00351C7B">
      <w:pPr>
        <w:numPr>
          <w:ilvl w:val="1"/>
          <w:numId w:val="1"/>
        </w:numPr>
        <w:spacing w:before="120" w:after="120" w:line="360" w:lineRule="auto"/>
        <w:jc w:val="both"/>
        <w:rPr>
          <w:rFonts w:ascii="Aptos" w:eastAsia="Times New Roman" w:hAnsi="Aptos" w:cs="Times New Roman"/>
          <w:color w:val="000000"/>
          <w:u w:color="000000"/>
          <w:lang w:val="pl-PL" w:eastAsia="pl-PL"/>
          <w14:ligatures w14:val="none"/>
        </w:rPr>
      </w:pPr>
      <w:r w:rsidRPr="000F7A9D">
        <w:rPr>
          <w:rFonts w:ascii="Aptos" w:eastAsia="Times New Roman" w:hAnsi="Aptos" w:cs="Times New Roman"/>
          <w:color w:val="000000"/>
          <w:u w:color="000000"/>
          <w:lang w:val="pl-PL" w:eastAsia="pl-PL"/>
          <w14:ligatures w14:val="none"/>
        </w:rPr>
        <w:t xml:space="preserve">W </w:t>
      </w:r>
      <w:r>
        <w:rPr>
          <w:rFonts w:ascii="Aptos" w:eastAsia="Times New Roman" w:hAnsi="Aptos" w:cs="Times New Roman"/>
          <w:color w:val="000000"/>
          <w:u w:color="000000"/>
          <w:lang w:val="pl-PL" w:eastAsia="pl-PL"/>
          <w14:ligatures w14:val="none"/>
        </w:rPr>
        <w:t>Projekcie</w:t>
      </w:r>
      <w:r w:rsidRPr="000F7A9D">
        <w:rPr>
          <w:rFonts w:ascii="Aptos" w:eastAsia="Times New Roman" w:hAnsi="Aptos" w:cs="Times New Roman"/>
          <w:color w:val="000000"/>
          <w:u w:color="000000"/>
          <w:lang w:val="pl-PL" w:eastAsia="pl-PL"/>
          <w14:ligatures w14:val="none"/>
        </w:rPr>
        <w:t xml:space="preserve"> nie mogą uczestniczyć podmioty, które na dzień zakończenia naboru ofert:</w:t>
      </w:r>
    </w:p>
    <w:p w14:paraId="0CC9DA06" w14:textId="3CAC6135" w:rsidR="000F7A9D" w:rsidRPr="00AB5AF4" w:rsidRDefault="000F7A9D" w:rsidP="00351C7B">
      <w:pPr>
        <w:numPr>
          <w:ilvl w:val="2"/>
          <w:numId w:val="1"/>
        </w:numPr>
        <w:spacing w:before="120" w:after="120" w:line="360" w:lineRule="auto"/>
        <w:ind w:left="2268" w:hanging="850"/>
        <w:jc w:val="both"/>
        <w:rPr>
          <w:rFonts w:ascii="Aptos" w:eastAsia="Times New Roman" w:hAnsi="Aptos" w:cs="Times New Roman"/>
          <w:color w:val="000000"/>
          <w:u w:color="000000"/>
          <w:lang w:val="pl-PL" w:eastAsia="pl-PL"/>
          <w14:ligatures w14:val="none"/>
        </w:rPr>
      </w:pPr>
      <w:r w:rsidRPr="000F7A9D">
        <w:rPr>
          <w:rFonts w:ascii="Aptos" w:eastAsia="Times New Roman" w:hAnsi="Aptos" w:cs="Times New Roman"/>
          <w:color w:val="000000"/>
          <w:u w:color="000000"/>
          <w:lang w:val="pl-PL" w:eastAsia="pl-PL"/>
          <w14:ligatures w14:val="none"/>
        </w:rPr>
        <w:t xml:space="preserve">nie przedstawiły wymaganego przed tym terminem sprawozdania </w:t>
      </w:r>
      <w:r>
        <w:rPr>
          <w:rFonts w:ascii="Aptos" w:eastAsia="Times New Roman" w:hAnsi="Aptos" w:cs="Times New Roman"/>
          <w:color w:val="000000"/>
          <w:u w:color="000000"/>
          <w:lang w:val="pl-PL" w:eastAsia="pl-PL"/>
          <w14:ligatures w14:val="none"/>
        </w:rPr>
        <w:br/>
      </w:r>
      <w:r w:rsidRPr="000F7A9D">
        <w:rPr>
          <w:rFonts w:ascii="Aptos" w:eastAsia="Times New Roman" w:hAnsi="Aptos" w:cs="Times New Roman"/>
          <w:color w:val="000000"/>
          <w:u w:color="000000"/>
          <w:lang w:val="pl-PL" w:eastAsia="pl-PL"/>
          <w14:ligatures w14:val="none"/>
        </w:rPr>
        <w:t xml:space="preserve">z realizacji zadania publicznego zleconego przez </w:t>
      </w:r>
      <w:r w:rsidR="00AB5AF4">
        <w:rPr>
          <w:rFonts w:ascii="Aptos" w:eastAsia="Times New Roman" w:hAnsi="Aptos" w:cs="Times New Roman"/>
          <w:color w:val="000000"/>
          <w:u w:color="000000"/>
          <w:lang w:val="pl-PL" w:eastAsia="pl-PL"/>
          <w14:ligatures w14:val="none"/>
        </w:rPr>
        <w:t>F</w:t>
      </w:r>
      <w:r w:rsidRPr="00AB5AF4">
        <w:rPr>
          <w:rFonts w:ascii="Aptos" w:eastAsia="Times New Roman" w:hAnsi="Aptos" w:cs="Times New Roman"/>
          <w:color w:val="000000"/>
          <w:u w:color="000000"/>
          <w:lang w:val="pl-PL" w:eastAsia="pl-PL"/>
          <w14:ligatures w14:val="none"/>
        </w:rPr>
        <w:t xml:space="preserve">undację </w:t>
      </w:r>
      <w:proofErr w:type="spellStart"/>
      <w:r w:rsidRPr="00AB5AF4">
        <w:rPr>
          <w:rFonts w:ascii="Aptos" w:eastAsia="Times New Roman" w:hAnsi="Aptos" w:cs="Times New Roman"/>
          <w:color w:val="000000"/>
          <w:u w:color="000000"/>
          <w:lang w:val="pl-PL" w:eastAsia="pl-PL"/>
          <w14:ligatures w14:val="none"/>
        </w:rPr>
        <w:t>WiD</w:t>
      </w:r>
      <w:proofErr w:type="spellEnd"/>
      <w:r w:rsidRPr="00AB5AF4">
        <w:rPr>
          <w:rFonts w:ascii="Aptos" w:eastAsia="Times New Roman" w:hAnsi="Aptos" w:cs="Times New Roman"/>
          <w:color w:val="000000"/>
          <w:u w:color="000000"/>
          <w:lang w:val="pl-PL" w:eastAsia="pl-PL"/>
          <w14:ligatures w14:val="none"/>
        </w:rPr>
        <w:t>;</w:t>
      </w:r>
    </w:p>
    <w:p w14:paraId="572093E9" w14:textId="1E9CC680" w:rsidR="000F7A9D" w:rsidRPr="000F7A9D" w:rsidRDefault="000F7A9D" w:rsidP="00351C7B">
      <w:pPr>
        <w:numPr>
          <w:ilvl w:val="2"/>
          <w:numId w:val="1"/>
        </w:numPr>
        <w:spacing w:before="120" w:after="120" w:line="360" w:lineRule="auto"/>
        <w:ind w:left="2268" w:hanging="850"/>
        <w:jc w:val="both"/>
        <w:rPr>
          <w:rFonts w:ascii="Aptos" w:eastAsia="Times New Roman" w:hAnsi="Aptos" w:cs="Times New Roman"/>
          <w:color w:val="000000"/>
          <w:u w:color="000000"/>
          <w:lang w:val="pl-PL" w:eastAsia="pl-PL"/>
          <w14:ligatures w14:val="none"/>
        </w:rPr>
      </w:pPr>
      <w:r w:rsidRPr="000F7A9D">
        <w:rPr>
          <w:rFonts w:ascii="Aptos" w:eastAsia="Times New Roman" w:hAnsi="Aptos" w:cs="Times New Roman"/>
          <w:color w:val="000000"/>
          <w:u w:color="000000"/>
          <w:lang w:val="pl-PL" w:eastAsia="pl-PL"/>
          <w14:ligatures w14:val="none"/>
        </w:rPr>
        <w:t>nie dokonały w wymaganym terminie zwrotu należności budżetu państwa, które podlegały zwrotowi z tytułu: (i) niewykorzystania części dotacji; (ii)  wykorzystania dotacji niezgodnie z przeznaczeniem, pobrania jej nienależnie lub w nadmiernej wysokości; (iii)</w:t>
      </w:r>
      <w:r>
        <w:rPr>
          <w:rFonts w:ascii="Aptos" w:eastAsia="Times New Roman" w:hAnsi="Aptos" w:cs="Times New Roman"/>
          <w:color w:val="000000"/>
          <w:u w:color="000000"/>
          <w:lang w:val="pl-PL" w:eastAsia="pl-PL"/>
          <w14:ligatures w14:val="none"/>
        </w:rPr>
        <w:t xml:space="preserve"> </w:t>
      </w:r>
      <w:r w:rsidRPr="000F7A9D">
        <w:rPr>
          <w:rFonts w:ascii="Aptos" w:eastAsia="Times New Roman" w:hAnsi="Aptos" w:cs="Times New Roman"/>
          <w:color w:val="000000"/>
          <w:u w:color="000000"/>
          <w:lang w:val="pl-PL" w:eastAsia="pl-PL"/>
          <w14:ligatures w14:val="none"/>
        </w:rPr>
        <w:t>wykorzystania dotacji niezgodnie z warunkami umowy.</w:t>
      </w:r>
    </w:p>
    <w:p w14:paraId="056DB6E9" w14:textId="3CA12EE9" w:rsidR="000F7A9D" w:rsidRDefault="000F7A9D" w:rsidP="00351C7B">
      <w:pPr>
        <w:numPr>
          <w:ilvl w:val="1"/>
          <w:numId w:val="1"/>
        </w:numPr>
        <w:spacing w:before="120" w:after="120" w:line="360" w:lineRule="auto"/>
        <w:jc w:val="both"/>
        <w:rPr>
          <w:rFonts w:ascii="Aptos" w:eastAsia="Times New Roman" w:hAnsi="Aptos" w:cs="Times New Roman"/>
          <w:color w:val="000000"/>
          <w:u w:color="000000"/>
          <w:lang w:val="pl-PL" w:eastAsia="pl-PL"/>
          <w14:ligatures w14:val="none"/>
        </w:rPr>
      </w:pPr>
      <w:r w:rsidRPr="000F7A9D">
        <w:rPr>
          <w:rFonts w:ascii="Aptos" w:eastAsia="Times New Roman" w:hAnsi="Aptos" w:cs="Times New Roman"/>
          <w:color w:val="000000"/>
          <w:u w:color="000000"/>
          <w:lang w:val="pl-PL" w:eastAsia="pl-PL"/>
          <w14:ligatures w14:val="none"/>
        </w:rPr>
        <w:t xml:space="preserve">W </w:t>
      </w:r>
      <w:r>
        <w:rPr>
          <w:rFonts w:ascii="Aptos" w:eastAsia="Times New Roman" w:hAnsi="Aptos" w:cs="Times New Roman"/>
          <w:color w:val="000000"/>
          <w:u w:color="000000"/>
          <w:lang w:val="pl-PL" w:eastAsia="pl-PL"/>
          <w14:ligatures w14:val="none"/>
        </w:rPr>
        <w:t>Projekcie</w:t>
      </w:r>
      <w:r w:rsidRPr="000F7A9D">
        <w:rPr>
          <w:rFonts w:ascii="Aptos" w:eastAsia="Times New Roman" w:hAnsi="Aptos" w:cs="Times New Roman"/>
          <w:color w:val="000000"/>
          <w:u w:color="000000"/>
          <w:lang w:val="pl-PL" w:eastAsia="pl-PL"/>
          <w14:ligatures w14:val="none"/>
        </w:rPr>
        <w:t xml:space="preserve"> nie mogą brać udziału </w:t>
      </w:r>
      <w:r>
        <w:rPr>
          <w:rFonts w:ascii="Aptos" w:eastAsia="Times New Roman" w:hAnsi="Aptos" w:cs="Times New Roman"/>
          <w:color w:val="000000"/>
          <w:u w:color="000000"/>
          <w:lang w:val="pl-PL" w:eastAsia="pl-PL"/>
          <w14:ligatures w14:val="none"/>
        </w:rPr>
        <w:t>Placówki</w:t>
      </w:r>
      <w:r w:rsidRPr="000F7A9D">
        <w:rPr>
          <w:rFonts w:ascii="Aptos" w:eastAsia="Times New Roman" w:hAnsi="Aptos" w:cs="Times New Roman"/>
          <w:color w:val="000000"/>
          <w:u w:color="000000"/>
          <w:lang w:val="pl-PL" w:eastAsia="pl-PL"/>
          <w14:ligatures w14:val="none"/>
        </w:rPr>
        <w:t xml:space="preserve">, w których </w:t>
      </w:r>
      <w:r w:rsidR="00786429">
        <w:rPr>
          <w:rFonts w:ascii="Aptos" w:eastAsia="Times New Roman" w:hAnsi="Aptos" w:cs="Times New Roman"/>
          <w:color w:val="000000"/>
          <w:u w:color="000000"/>
          <w:lang w:val="pl-PL" w:eastAsia="pl-PL"/>
          <w14:ligatures w14:val="none"/>
        </w:rPr>
        <w:t xml:space="preserve">w skład organów zarządzających albo nadzorczych wchodzą </w:t>
      </w:r>
      <w:r w:rsidRPr="000F7A9D">
        <w:rPr>
          <w:rFonts w:ascii="Aptos" w:eastAsia="Times New Roman" w:hAnsi="Aptos" w:cs="Times New Roman"/>
          <w:color w:val="000000"/>
          <w:u w:color="000000"/>
          <w:lang w:val="pl-PL" w:eastAsia="pl-PL"/>
          <w14:ligatures w14:val="none"/>
        </w:rPr>
        <w:t>osoby wobec których orzeczono zakaz pełnienia funkcji związanych z dysponowaniem środkami publicznymi.</w:t>
      </w:r>
    </w:p>
    <w:p w14:paraId="4D70557E" w14:textId="77777777" w:rsidR="00AB5AF4" w:rsidRPr="000F7A9D" w:rsidRDefault="00AB5AF4" w:rsidP="00351C7B">
      <w:pPr>
        <w:spacing w:before="120" w:after="120" w:line="360" w:lineRule="auto"/>
        <w:jc w:val="both"/>
        <w:rPr>
          <w:rFonts w:ascii="Aptos" w:eastAsia="Times New Roman" w:hAnsi="Aptos" w:cs="Times New Roman"/>
          <w:color w:val="000000"/>
          <w:u w:color="000000"/>
          <w:lang w:val="pl-PL" w:eastAsia="pl-PL"/>
          <w14:ligatures w14:val="none"/>
        </w:rPr>
      </w:pPr>
    </w:p>
    <w:p w14:paraId="359D2E2E" w14:textId="61CA1B64" w:rsidR="007A5C6D" w:rsidRPr="007A5C6D" w:rsidRDefault="007A5C6D" w:rsidP="00351C7B">
      <w:pPr>
        <w:numPr>
          <w:ilvl w:val="0"/>
          <w:numId w:val="1"/>
        </w:numPr>
        <w:spacing w:before="120" w:after="120" w:line="360" w:lineRule="auto"/>
        <w:jc w:val="both"/>
        <w:rPr>
          <w:rFonts w:ascii="Aptos" w:eastAsia="Times New Roman" w:hAnsi="Aptos" w:cs="Times New Roman"/>
          <w:b/>
          <w:bCs/>
          <w:color w:val="000000"/>
          <w:u w:color="000000"/>
          <w:lang w:val="pl-PL" w:eastAsia="pl-PL"/>
          <w14:ligatures w14:val="none"/>
        </w:rPr>
      </w:pPr>
      <w:r w:rsidRPr="007A5C6D">
        <w:rPr>
          <w:rFonts w:ascii="Aptos" w:eastAsia="Times New Roman" w:hAnsi="Aptos" w:cs="Times New Roman"/>
          <w:b/>
          <w:bCs/>
          <w:lang w:val="pl-PL" w:eastAsia="pl-PL"/>
          <w14:ligatures w14:val="none"/>
        </w:rPr>
        <w:lastRenderedPageBreak/>
        <w:t>WNIOSEK</w:t>
      </w:r>
    </w:p>
    <w:p w14:paraId="70A27401" w14:textId="6228876F" w:rsidR="00FB5C0C" w:rsidRPr="00FB5C0C" w:rsidRDefault="00FB5C0C" w:rsidP="00351C7B">
      <w:pPr>
        <w:pStyle w:val="Akapitzlist"/>
        <w:numPr>
          <w:ilvl w:val="1"/>
          <w:numId w:val="1"/>
        </w:numPr>
        <w:spacing w:line="360" w:lineRule="auto"/>
        <w:jc w:val="both"/>
        <w:rPr>
          <w:rFonts w:ascii="Aptos" w:hAnsi="Aptos"/>
          <w:lang w:val="pl-PL"/>
        </w:rPr>
      </w:pPr>
      <w:r>
        <w:rPr>
          <w:rFonts w:ascii="Aptos" w:hAnsi="Aptos" w:cs="Arial"/>
          <w:lang w:val="pl-PL"/>
        </w:rPr>
        <w:t>Placówka jest zobowiązana do</w:t>
      </w:r>
      <w:r w:rsidR="00A80DE2">
        <w:rPr>
          <w:rFonts w:ascii="Aptos" w:hAnsi="Aptos" w:cs="Arial"/>
          <w:lang w:val="pl-PL"/>
        </w:rPr>
        <w:t xml:space="preserve"> złożenia wniosku o otrzymanie Bonu za pośrednictwem strony internetowej Fundacji (wid.org.pl), w tym udostępnionego tam dostępu do systemu informatycznego. Nie jest dopuszczalne składanie wniosków w formie innej niż określona powyżej, w szczególności za pośrednictwem wiadomości mailowej czy </w:t>
      </w:r>
      <w:r w:rsidR="00A80DE2">
        <w:rPr>
          <w:rFonts w:ascii="Aptos" w:hAnsi="Aptos" w:cs="Arial"/>
          <w:lang w:val="pl-PL"/>
        </w:rPr>
        <w:br/>
        <w:t>w formie papierowej.</w:t>
      </w:r>
    </w:p>
    <w:p w14:paraId="5ACC0392" w14:textId="54F6F296" w:rsidR="00A80DE2" w:rsidRDefault="00A80DE2" w:rsidP="00351C7B">
      <w:pPr>
        <w:pStyle w:val="Akapitzlist"/>
        <w:numPr>
          <w:ilvl w:val="1"/>
          <w:numId w:val="1"/>
        </w:numPr>
        <w:spacing w:line="360" w:lineRule="auto"/>
        <w:jc w:val="both"/>
        <w:rPr>
          <w:rFonts w:ascii="Aptos" w:hAnsi="Aptos"/>
          <w:lang w:val="pl-PL"/>
        </w:rPr>
      </w:pPr>
      <w:r>
        <w:rPr>
          <w:rFonts w:ascii="Aptos" w:hAnsi="Aptos"/>
          <w:lang w:val="pl-PL"/>
        </w:rPr>
        <w:t xml:space="preserve">Placówka jest zobowiązana wskazać wszystkie informacje wskazane w formularzu </w:t>
      </w:r>
      <w:r w:rsidR="00C8318B">
        <w:rPr>
          <w:rFonts w:ascii="Aptos" w:hAnsi="Aptos"/>
          <w:lang w:val="pl-PL"/>
        </w:rPr>
        <w:br/>
      </w:r>
      <w:r>
        <w:rPr>
          <w:rFonts w:ascii="Aptos" w:hAnsi="Aptos"/>
          <w:lang w:val="pl-PL"/>
        </w:rPr>
        <w:t xml:space="preserve">o którym mowa w pkt </w:t>
      </w:r>
      <w:r w:rsidR="000F7A9D">
        <w:rPr>
          <w:rFonts w:ascii="Aptos" w:hAnsi="Aptos"/>
          <w:lang w:val="pl-PL"/>
        </w:rPr>
        <w:t>4.1</w:t>
      </w:r>
      <w:r>
        <w:rPr>
          <w:rFonts w:ascii="Aptos" w:hAnsi="Aptos"/>
          <w:lang w:val="pl-PL"/>
        </w:rPr>
        <w:t xml:space="preserve"> powyżej, w szczególności:</w:t>
      </w:r>
    </w:p>
    <w:p w14:paraId="5AD373F6" w14:textId="28FE2C24" w:rsidR="00A80DE2" w:rsidRDefault="00A80DE2" w:rsidP="00351C7B">
      <w:pPr>
        <w:pStyle w:val="Akapitzlist"/>
        <w:numPr>
          <w:ilvl w:val="2"/>
          <w:numId w:val="1"/>
        </w:numPr>
        <w:spacing w:line="360" w:lineRule="auto"/>
        <w:ind w:left="1843"/>
        <w:jc w:val="both"/>
        <w:rPr>
          <w:rFonts w:ascii="Aptos" w:hAnsi="Aptos"/>
          <w:lang w:val="pl-PL"/>
        </w:rPr>
      </w:pPr>
      <w:r>
        <w:rPr>
          <w:rFonts w:ascii="Aptos" w:hAnsi="Aptos"/>
          <w:lang w:val="pl-PL"/>
        </w:rPr>
        <w:t>dane Placówki i osób ją reprezentujących;</w:t>
      </w:r>
    </w:p>
    <w:p w14:paraId="0B619CBA" w14:textId="44BD08F9" w:rsidR="00A80DE2" w:rsidRDefault="00311C26" w:rsidP="00351C7B">
      <w:pPr>
        <w:pStyle w:val="Akapitzlist"/>
        <w:numPr>
          <w:ilvl w:val="2"/>
          <w:numId w:val="1"/>
        </w:numPr>
        <w:spacing w:line="360" w:lineRule="auto"/>
        <w:ind w:left="1843"/>
        <w:jc w:val="both"/>
        <w:rPr>
          <w:rFonts w:ascii="Aptos" w:hAnsi="Aptos"/>
          <w:lang w:val="pl-PL"/>
        </w:rPr>
      </w:pPr>
      <w:r>
        <w:rPr>
          <w:rFonts w:ascii="Aptos" w:hAnsi="Aptos"/>
          <w:lang w:val="pl-PL"/>
        </w:rPr>
        <w:t xml:space="preserve">przedłożyć </w:t>
      </w:r>
      <w:r w:rsidR="00A80DE2">
        <w:rPr>
          <w:rFonts w:ascii="Aptos" w:hAnsi="Aptos"/>
          <w:lang w:val="pl-PL"/>
        </w:rPr>
        <w:t>dokument rejestracyjny Placówki;</w:t>
      </w:r>
    </w:p>
    <w:p w14:paraId="2BEF2D50" w14:textId="34974132" w:rsidR="00A80DE2" w:rsidRDefault="00A80DE2" w:rsidP="00351C7B">
      <w:pPr>
        <w:pStyle w:val="Akapitzlist"/>
        <w:numPr>
          <w:ilvl w:val="2"/>
          <w:numId w:val="1"/>
        </w:numPr>
        <w:spacing w:line="360" w:lineRule="auto"/>
        <w:ind w:left="1843"/>
        <w:jc w:val="both"/>
        <w:rPr>
          <w:rFonts w:ascii="Aptos" w:hAnsi="Aptos"/>
          <w:lang w:val="pl-PL"/>
        </w:rPr>
      </w:pPr>
      <w:r>
        <w:rPr>
          <w:rFonts w:ascii="Aptos" w:hAnsi="Aptos"/>
          <w:lang w:val="pl-PL"/>
        </w:rPr>
        <w:t>dane dotyczące prowadzonej działalności;</w:t>
      </w:r>
    </w:p>
    <w:p w14:paraId="67ADE229" w14:textId="0F65540A" w:rsidR="00A80DE2" w:rsidRDefault="00A80DE2" w:rsidP="00351C7B">
      <w:pPr>
        <w:pStyle w:val="Akapitzlist"/>
        <w:numPr>
          <w:ilvl w:val="2"/>
          <w:numId w:val="1"/>
        </w:numPr>
        <w:spacing w:line="360" w:lineRule="auto"/>
        <w:ind w:left="1843"/>
        <w:jc w:val="both"/>
        <w:rPr>
          <w:rFonts w:ascii="Aptos" w:hAnsi="Aptos"/>
          <w:lang w:val="pl-PL"/>
        </w:rPr>
      </w:pPr>
      <w:r>
        <w:rPr>
          <w:rFonts w:ascii="Aptos" w:hAnsi="Aptos"/>
          <w:lang w:val="pl-PL"/>
        </w:rPr>
        <w:t>dane konta bankowego Placówki</w:t>
      </w:r>
      <w:r w:rsidR="00C8318B">
        <w:rPr>
          <w:rFonts w:ascii="Aptos" w:hAnsi="Aptos"/>
          <w:lang w:val="pl-PL"/>
        </w:rPr>
        <w:t>;</w:t>
      </w:r>
    </w:p>
    <w:p w14:paraId="1EA89E9F" w14:textId="35DB1B50" w:rsidR="00894A8B" w:rsidRDefault="00C8318B" w:rsidP="00351C7B">
      <w:pPr>
        <w:pStyle w:val="Akapitzlist"/>
        <w:numPr>
          <w:ilvl w:val="2"/>
          <w:numId w:val="1"/>
        </w:numPr>
        <w:spacing w:line="360" w:lineRule="auto"/>
        <w:ind w:left="1843"/>
        <w:jc w:val="both"/>
        <w:rPr>
          <w:rFonts w:ascii="Aptos" w:hAnsi="Aptos"/>
          <w:lang w:val="pl-PL"/>
        </w:rPr>
      </w:pPr>
      <w:r>
        <w:rPr>
          <w:rFonts w:ascii="Aptos" w:hAnsi="Aptos"/>
          <w:lang w:val="pl-PL"/>
        </w:rPr>
        <w:t>listę Nauczycieli objętych wnioskiem.</w:t>
      </w:r>
    </w:p>
    <w:p w14:paraId="23D4784A" w14:textId="21D723DF" w:rsidR="000F7A9D" w:rsidRDefault="000F7A9D" w:rsidP="00351C7B">
      <w:pPr>
        <w:pStyle w:val="Akapitzlist"/>
        <w:numPr>
          <w:ilvl w:val="1"/>
          <w:numId w:val="1"/>
        </w:numPr>
        <w:spacing w:line="360" w:lineRule="auto"/>
        <w:jc w:val="both"/>
        <w:rPr>
          <w:rFonts w:ascii="Aptos" w:hAnsi="Aptos"/>
          <w:lang w:val="pl-PL"/>
        </w:rPr>
      </w:pPr>
      <w:r>
        <w:rPr>
          <w:rFonts w:ascii="Aptos" w:hAnsi="Aptos"/>
          <w:lang w:val="pl-PL"/>
        </w:rPr>
        <w:t xml:space="preserve">Placówka </w:t>
      </w:r>
      <w:r w:rsidR="00AB5AF4">
        <w:rPr>
          <w:rFonts w:ascii="Aptos" w:hAnsi="Aptos"/>
          <w:lang w:val="pl-PL"/>
        </w:rPr>
        <w:t xml:space="preserve">w związku ze </w:t>
      </w:r>
      <w:r>
        <w:rPr>
          <w:rFonts w:ascii="Aptos" w:hAnsi="Aptos"/>
          <w:lang w:val="pl-PL"/>
        </w:rPr>
        <w:t>złożenie</w:t>
      </w:r>
      <w:r w:rsidR="00AB5AF4">
        <w:rPr>
          <w:rFonts w:ascii="Aptos" w:hAnsi="Aptos"/>
          <w:lang w:val="pl-PL"/>
        </w:rPr>
        <w:t>m</w:t>
      </w:r>
      <w:r>
        <w:rPr>
          <w:rFonts w:ascii="Aptos" w:hAnsi="Aptos"/>
          <w:lang w:val="pl-PL"/>
        </w:rPr>
        <w:t xml:space="preserve"> wniosku </w:t>
      </w:r>
      <w:r w:rsidR="00AB5AF4">
        <w:rPr>
          <w:rFonts w:ascii="Aptos" w:hAnsi="Aptos"/>
          <w:lang w:val="pl-PL"/>
        </w:rPr>
        <w:t xml:space="preserve">jest zobowiązana </w:t>
      </w:r>
      <w:r>
        <w:rPr>
          <w:rFonts w:ascii="Aptos" w:hAnsi="Aptos"/>
          <w:lang w:val="pl-PL"/>
        </w:rPr>
        <w:t>potwierdz</w:t>
      </w:r>
      <w:r w:rsidR="00AB5AF4">
        <w:rPr>
          <w:rFonts w:ascii="Aptos" w:hAnsi="Aptos"/>
          <w:lang w:val="pl-PL"/>
        </w:rPr>
        <w:t>ić</w:t>
      </w:r>
      <w:r>
        <w:rPr>
          <w:rFonts w:ascii="Aptos" w:hAnsi="Aptos"/>
          <w:lang w:val="pl-PL"/>
        </w:rPr>
        <w:t xml:space="preserve"> zapoznanie się z Regulaminem oraz spełnienie wskazanych kryteriów kwalifikacji.</w:t>
      </w:r>
    </w:p>
    <w:p w14:paraId="41D3AB09" w14:textId="1D398139" w:rsidR="00B2525F" w:rsidRDefault="00B2525F" w:rsidP="00351C7B">
      <w:pPr>
        <w:pStyle w:val="Akapitzlist"/>
        <w:numPr>
          <w:ilvl w:val="1"/>
          <w:numId w:val="1"/>
        </w:numPr>
        <w:spacing w:line="360" w:lineRule="auto"/>
        <w:jc w:val="both"/>
        <w:rPr>
          <w:rFonts w:ascii="Aptos" w:hAnsi="Aptos"/>
          <w:lang w:val="pl-PL"/>
        </w:rPr>
      </w:pPr>
      <w:r>
        <w:rPr>
          <w:rFonts w:ascii="Aptos" w:hAnsi="Aptos"/>
          <w:lang w:val="pl-PL"/>
        </w:rPr>
        <w:t xml:space="preserve">W przypadku </w:t>
      </w:r>
      <w:proofErr w:type="spellStart"/>
      <w:r>
        <w:rPr>
          <w:rFonts w:ascii="Aptos" w:hAnsi="Aptos"/>
          <w:lang w:val="pl-PL"/>
        </w:rPr>
        <w:t>prerejestracji</w:t>
      </w:r>
      <w:proofErr w:type="spellEnd"/>
      <w:r>
        <w:rPr>
          <w:rFonts w:ascii="Aptos" w:hAnsi="Aptos"/>
          <w:lang w:val="pl-PL"/>
        </w:rPr>
        <w:t xml:space="preserve"> dokonanej przez Placówki na potrzeby określenia zapotrzebowania na realizację Bonów, są one zobowiązane do złożenia Fundacji wniosku uzupełniającego, potwierdzającego chęć udziału w Projekcie, w terminie wskazanym w pkt 6 poniżej. Wnioski te są traktowane tak samo jak wnioski składane przez inne podmioty, w sposób określony w pkt 4.1. powyżej.</w:t>
      </w:r>
    </w:p>
    <w:p w14:paraId="5E9BE956" w14:textId="77777777" w:rsidR="00AB5AF4" w:rsidRDefault="00AB5AF4" w:rsidP="00351C7B">
      <w:pPr>
        <w:pStyle w:val="Akapitzlist"/>
        <w:spacing w:line="360" w:lineRule="auto"/>
        <w:ind w:left="360"/>
        <w:jc w:val="both"/>
        <w:rPr>
          <w:rFonts w:ascii="Aptos" w:hAnsi="Aptos"/>
          <w:b/>
          <w:bCs/>
          <w:lang w:val="pl-PL"/>
        </w:rPr>
      </w:pPr>
    </w:p>
    <w:p w14:paraId="5B9C59F6" w14:textId="63AF8549" w:rsidR="00AB5AF4" w:rsidRPr="00AB5AF4" w:rsidRDefault="00AB5AF4" w:rsidP="00351C7B">
      <w:pPr>
        <w:pStyle w:val="Akapitzlist"/>
        <w:numPr>
          <w:ilvl w:val="0"/>
          <w:numId w:val="1"/>
        </w:numPr>
        <w:spacing w:line="360" w:lineRule="auto"/>
        <w:jc w:val="both"/>
        <w:rPr>
          <w:rFonts w:ascii="Aptos" w:hAnsi="Aptos"/>
          <w:b/>
          <w:bCs/>
          <w:lang w:val="pl-PL"/>
        </w:rPr>
      </w:pPr>
      <w:r w:rsidRPr="00AB5AF4">
        <w:rPr>
          <w:rFonts w:ascii="Aptos" w:hAnsi="Aptos"/>
          <w:b/>
          <w:bCs/>
          <w:lang w:val="pl-PL"/>
        </w:rPr>
        <w:t xml:space="preserve">KRYTERIUM DOBORU </w:t>
      </w:r>
      <w:r w:rsidR="00B2525F">
        <w:rPr>
          <w:rFonts w:ascii="Aptos" w:hAnsi="Aptos"/>
          <w:b/>
          <w:bCs/>
          <w:lang w:val="pl-PL"/>
        </w:rPr>
        <w:t>BENEFICJENTÓW</w:t>
      </w:r>
    </w:p>
    <w:p w14:paraId="011FE335" w14:textId="72B971A4" w:rsidR="00AB5AF4" w:rsidRDefault="00AB5AF4" w:rsidP="00351C7B">
      <w:pPr>
        <w:pStyle w:val="Akapitzlist"/>
        <w:numPr>
          <w:ilvl w:val="1"/>
          <w:numId w:val="1"/>
        </w:numPr>
        <w:spacing w:line="360" w:lineRule="auto"/>
        <w:jc w:val="both"/>
        <w:rPr>
          <w:rFonts w:ascii="Aptos" w:hAnsi="Aptos"/>
          <w:lang w:val="pl-PL"/>
        </w:rPr>
      </w:pPr>
      <w:r>
        <w:rPr>
          <w:rFonts w:ascii="Aptos" w:hAnsi="Aptos"/>
          <w:lang w:val="pl-PL"/>
        </w:rPr>
        <w:t>Fundacja zapewnia dostęp do Projektu wszystkim Nauczycielom na równych zasadach.</w:t>
      </w:r>
    </w:p>
    <w:p w14:paraId="5BE17F9F" w14:textId="443C92C0" w:rsidR="00311C26" w:rsidRDefault="00AB5AF4" w:rsidP="00351C7B">
      <w:pPr>
        <w:pStyle w:val="Akapitzlist"/>
        <w:numPr>
          <w:ilvl w:val="1"/>
          <w:numId w:val="1"/>
        </w:numPr>
        <w:spacing w:line="360" w:lineRule="auto"/>
        <w:jc w:val="both"/>
        <w:rPr>
          <w:rFonts w:ascii="Aptos" w:hAnsi="Aptos"/>
          <w:lang w:val="pl-PL"/>
        </w:rPr>
      </w:pPr>
      <w:r>
        <w:rPr>
          <w:rFonts w:ascii="Aptos" w:hAnsi="Aptos"/>
          <w:lang w:val="pl-PL"/>
        </w:rPr>
        <w:t>W</w:t>
      </w:r>
      <w:r w:rsidR="00311C26">
        <w:rPr>
          <w:rFonts w:ascii="Aptos" w:hAnsi="Aptos"/>
          <w:lang w:val="pl-PL"/>
        </w:rPr>
        <w:t xml:space="preserve"> przypadku złożenia przez zainteresowane podmioty wniosków obejmujących ponad 5000 (pięć tysięcy) Nauczycieli </w:t>
      </w:r>
      <w:r>
        <w:rPr>
          <w:rFonts w:ascii="Aptos" w:hAnsi="Aptos"/>
          <w:lang w:val="pl-PL"/>
        </w:rPr>
        <w:t>kryterium kwalifikacji</w:t>
      </w:r>
      <w:r w:rsidR="00B2525F">
        <w:rPr>
          <w:rFonts w:ascii="Aptos" w:hAnsi="Aptos"/>
          <w:lang w:val="pl-PL"/>
        </w:rPr>
        <w:t xml:space="preserve"> Beneficjentów będzie </w:t>
      </w:r>
      <w:r w:rsidR="00311C26">
        <w:rPr>
          <w:rFonts w:ascii="Aptos" w:hAnsi="Aptos"/>
          <w:lang w:val="pl-PL"/>
        </w:rPr>
        <w:t xml:space="preserve">termin rejestracji wniosku Placówki w systemie informatycznym o którym mowa w pkt </w:t>
      </w:r>
      <w:r w:rsidR="000F7A9D">
        <w:rPr>
          <w:rFonts w:ascii="Aptos" w:hAnsi="Aptos"/>
          <w:lang w:val="pl-PL"/>
        </w:rPr>
        <w:t>4</w:t>
      </w:r>
      <w:r w:rsidR="00311C26">
        <w:rPr>
          <w:rFonts w:ascii="Aptos" w:hAnsi="Aptos"/>
          <w:lang w:val="pl-PL"/>
        </w:rPr>
        <w:t>.</w:t>
      </w:r>
      <w:r w:rsidR="000F7A9D">
        <w:rPr>
          <w:rFonts w:ascii="Aptos" w:hAnsi="Aptos"/>
          <w:lang w:val="pl-PL"/>
        </w:rPr>
        <w:t>1</w:t>
      </w:r>
      <w:r w:rsidR="00311C26">
        <w:rPr>
          <w:rFonts w:ascii="Aptos" w:hAnsi="Aptos"/>
          <w:lang w:val="pl-PL"/>
        </w:rPr>
        <w:t>. powyżej</w:t>
      </w:r>
      <w:r w:rsidR="00B2525F">
        <w:rPr>
          <w:rFonts w:ascii="Aptos" w:hAnsi="Aptos"/>
          <w:lang w:val="pl-PL"/>
        </w:rPr>
        <w:t xml:space="preserve"> (kolejność zgłoszeń), chyba że Fundacja w wyniku ustaleń z Instytutem ustali proporcjonalne zmniejszenie wartości Bonu.</w:t>
      </w:r>
    </w:p>
    <w:p w14:paraId="042670EF" w14:textId="77777777" w:rsidR="007A5C6D" w:rsidRDefault="007A5C6D" w:rsidP="00351C7B">
      <w:pPr>
        <w:pStyle w:val="Akapitzlist"/>
        <w:spacing w:line="360" w:lineRule="auto"/>
        <w:ind w:left="360"/>
        <w:jc w:val="both"/>
        <w:rPr>
          <w:rFonts w:ascii="Aptos" w:hAnsi="Aptos"/>
          <w:lang w:val="pl-PL"/>
        </w:rPr>
      </w:pPr>
    </w:p>
    <w:p w14:paraId="36292B16" w14:textId="40AB3EE0" w:rsidR="007A5C6D" w:rsidRPr="007A5C6D" w:rsidRDefault="007A5C6D" w:rsidP="00351C7B">
      <w:pPr>
        <w:pStyle w:val="Akapitzlist"/>
        <w:numPr>
          <w:ilvl w:val="0"/>
          <w:numId w:val="1"/>
        </w:numPr>
        <w:spacing w:line="360" w:lineRule="auto"/>
        <w:jc w:val="both"/>
        <w:rPr>
          <w:rFonts w:ascii="Aptos" w:hAnsi="Aptos"/>
          <w:b/>
          <w:bCs/>
          <w:lang w:val="pl-PL"/>
        </w:rPr>
      </w:pPr>
      <w:r w:rsidRPr="007A5C6D">
        <w:rPr>
          <w:rFonts w:ascii="Aptos" w:hAnsi="Aptos"/>
          <w:b/>
          <w:bCs/>
          <w:lang w:val="pl-PL"/>
        </w:rPr>
        <w:t>TERMIN NA ZŁOŻENIE WNIOSKU</w:t>
      </w:r>
    </w:p>
    <w:p w14:paraId="5183F9E1" w14:textId="08628FB3" w:rsidR="007A5C6D" w:rsidRDefault="007A5C6D" w:rsidP="00351C7B">
      <w:pPr>
        <w:pStyle w:val="Akapitzlist"/>
        <w:numPr>
          <w:ilvl w:val="1"/>
          <w:numId w:val="1"/>
        </w:numPr>
        <w:spacing w:line="360" w:lineRule="auto"/>
        <w:jc w:val="both"/>
        <w:rPr>
          <w:rFonts w:ascii="Aptos" w:hAnsi="Aptos"/>
          <w:lang w:val="pl-PL"/>
        </w:rPr>
      </w:pPr>
      <w:r>
        <w:rPr>
          <w:rFonts w:ascii="Aptos" w:hAnsi="Aptos"/>
          <w:lang w:val="pl-PL"/>
        </w:rPr>
        <w:t>Wnioski są przyjmowane od dnia 29 listopada 2024 roku do 8 grudnia 2024 roku (godz. 23:59), według czasu obowiązującego na terenie Rzeczypospolitej Polskiej.</w:t>
      </w:r>
    </w:p>
    <w:p w14:paraId="5FA003AE" w14:textId="371B3BE7" w:rsidR="007A5C6D" w:rsidRDefault="007A5C6D" w:rsidP="00351C7B">
      <w:pPr>
        <w:pStyle w:val="Akapitzlist"/>
        <w:numPr>
          <w:ilvl w:val="1"/>
          <w:numId w:val="1"/>
        </w:numPr>
        <w:spacing w:line="360" w:lineRule="auto"/>
        <w:jc w:val="both"/>
        <w:rPr>
          <w:rFonts w:ascii="Aptos" w:hAnsi="Aptos"/>
          <w:lang w:val="pl-PL"/>
        </w:rPr>
      </w:pPr>
      <w:r>
        <w:rPr>
          <w:rFonts w:ascii="Aptos" w:hAnsi="Aptos"/>
          <w:lang w:val="pl-PL"/>
        </w:rPr>
        <w:t xml:space="preserve">Wnioski złożone po terminie pozostawia się bez rozpoznania. </w:t>
      </w:r>
    </w:p>
    <w:p w14:paraId="2C434546" w14:textId="77777777" w:rsidR="008E429B" w:rsidRDefault="008E429B" w:rsidP="00351C7B">
      <w:pPr>
        <w:pStyle w:val="Akapitzlist"/>
        <w:spacing w:line="360" w:lineRule="auto"/>
        <w:ind w:left="360"/>
        <w:jc w:val="both"/>
        <w:rPr>
          <w:rFonts w:ascii="Aptos" w:hAnsi="Aptos"/>
          <w:b/>
          <w:bCs/>
          <w:lang w:val="pl-PL"/>
        </w:rPr>
      </w:pPr>
    </w:p>
    <w:p w14:paraId="282E1320" w14:textId="3A500E59" w:rsidR="008E429B" w:rsidRPr="008E429B" w:rsidRDefault="008E429B" w:rsidP="00351C7B">
      <w:pPr>
        <w:pStyle w:val="Akapitzlist"/>
        <w:numPr>
          <w:ilvl w:val="0"/>
          <w:numId w:val="1"/>
        </w:numPr>
        <w:spacing w:line="360" w:lineRule="auto"/>
        <w:jc w:val="both"/>
        <w:rPr>
          <w:rFonts w:ascii="Aptos" w:hAnsi="Aptos"/>
          <w:b/>
          <w:bCs/>
          <w:lang w:val="pl-PL"/>
        </w:rPr>
      </w:pPr>
      <w:r w:rsidRPr="008E429B">
        <w:rPr>
          <w:rFonts w:ascii="Aptos" w:hAnsi="Aptos"/>
          <w:b/>
          <w:bCs/>
          <w:lang w:val="pl-PL"/>
        </w:rPr>
        <w:lastRenderedPageBreak/>
        <w:t>KONTROLA FORMALNA I MERYTORYCZNA</w:t>
      </w:r>
    </w:p>
    <w:p w14:paraId="01003808" w14:textId="5767F37E" w:rsidR="008E429B" w:rsidRDefault="008E429B" w:rsidP="00351C7B">
      <w:pPr>
        <w:pStyle w:val="Akapitzlist"/>
        <w:numPr>
          <w:ilvl w:val="1"/>
          <w:numId w:val="1"/>
        </w:numPr>
        <w:spacing w:line="360" w:lineRule="auto"/>
        <w:jc w:val="both"/>
        <w:rPr>
          <w:rFonts w:ascii="Aptos" w:hAnsi="Aptos"/>
          <w:lang w:val="pl-PL"/>
        </w:rPr>
      </w:pPr>
      <w:r>
        <w:rPr>
          <w:rFonts w:ascii="Aptos" w:hAnsi="Aptos"/>
          <w:lang w:val="pl-PL"/>
        </w:rPr>
        <w:t>Fundacja zachowuje uprawnienie do wezwania Placówki do złożenia wyjaśnień oraz uzupełnienia wniosku na każdym etapie rekrutacji, również po wyznaczonym czasie składania wniosków. Brak odpowiedzi na żądanie udzielenia wyjaśnień może skutkować wykluczeniem Placówki z Projektu.</w:t>
      </w:r>
    </w:p>
    <w:p w14:paraId="3DA40E55" w14:textId="5B60A73D" w:rsidR="008E429B" w:rsidRDefault="005F4B7A" w:rsidP="00351C7B">
      <w:pPr>
        <w:pStyle w:val="Akapitzlist"/>
        <w:numPr>
          <w:ilvl w:val="1"/>
          <w:numId w:val="1"/>
        </w:numPr>
        <w:spacing w:line="360" w:lineRule="auto"/>
        <w:jc w:val="both"/>
        <w:rPr>
          <w:rFonts w:ascii="Aptos" w:hAnsi="Aptos"/>
          <w:lang w:val="pl-PL"/>
        </w:rPr>
      </w:pPr>
      <w:r>
        <w:rPr>
          <w:rFonts w:ascii="Aptos" w:hAnsi="Aptos"/>
          <w:lang w:val="pl-PL"/>
        </w:rPr>
        <w:t xml:space="preserve">W przypadku zidentyfikowania błędów formalnych Fundacja informuje o tym fakcie Placówkę oraz kieruje drogą elektroniczną wezwanie do ich uzupełnienia, wyznaczając stosowny termin na </w:t>
      </w:r>
      <w:r w:rsidR="00AB5AF4">
        <w:rPr>
          <w:rFonts w:ascii="Aptos" w:hAnsi="Aptos"/>
          <w:lang w:val="pl-PL"/>
        </w:rPr>
        <w:t xml:space="preserve">dokonanie </w:t>
      </w:r>
      <w:r>
        <w:rPr>
          <w:rFonts w:ascii="Aptos" w:hAnsi="Aptos"/>
          <w:lang w:val="pl-PL"/>
        </w:rPr>
        <w:t xml:space="preserve">czynności. </w:t>
      </w:r>
      <w:r w:rsidR="00574832">
        <w:rPr>
          <w:rFonts w:ascii="Aptos" w:hAnsi="Aptos"/>
          <w:lang w:val="pl-PL"/>
        </w:rPr>
        <w:t>Uzupełnienie wniosku w wyznaczonym czasie uznaje się za dochowanie warunków udziału w Projekcie.</w:t>
      </w:r>
    </w:p>
    <w:p w14:paraId="1BFDB581" w14:textId="686ADC7D" w:rsidR="005F4B7A" w:rsidRDefault="00311C26" w:rsidP="00351C7B">
      <w:pPr>
        <w:pStyle w:val="Akapitzlist"/>
        <w:numPr>
          <w:ilvl w:val="1"/>
          <w:numId w:val="1"/>
        </w:numPr>
        <w:spacing w:line="360" w:lineRule="auto"/>
        <w:jc w:val="both"/>
        <w:rPr>
          <w:rFonts w:ascii="Aptos" w:hAnsi="Aptos"/>
          <w:lang w:val="pl-PL"/>
        </w:rPr>
      </w:pPr>
      <w:r>
        <w:rPr>
          <w:rFonts w:ascii="Aptos" w:hAnsi="Aptos"/>
          <w:lang w:val="pl-PL"/>
        </w:rPr>
        <w:t xml:space="preserve">W przypadku zidentyfikowania błędów merytorycznych, związanych z brakiem kwalifikowalności do udziału w Projekcie, w szczególności w wyniku niespełnienia definicji Placówki, </w:t>
      </w:r>
      <w:r w:rsidR="007A5C6D">
        <w:rPr>
          <w:rFonts w:ascii="Aptos" w:hAnsi="Aptos"/>
          <w:lang w:val="pl-PL"/>
        </w:rPr>
        <w:t xml:space="preserve"> </w:t>
      </w:r>
      <w:r>
        <w:rPr>
          <w:rFonts w:ascii="Aptos" w:hAnsi="Aptos"/>
          <w:lang w:val="pl-PL"/>
        </w:rPr>
        <w:t>złożeni</w:t>
      </w:r>
      <w:r w:rsidR="007A5C6D">
        <w:rPr>
          <w:rFonts w:ascii="Aptos" w:hAnsi="Aptos"/>
          <w:lang w:val="pl-PL"/>
        </w:rPr>
        <w:t>em</w:t>
      </w:r>
      <w:r>
        <w:rPr>
          <w:rFonts w:ascii="Aptos" w:hAnsi="Aptos"/>
          <w:lang w:val="pl-PL"/>
        </w:rPr>
        <w:t xml:space="preserve"> wniosku o objęcie wsparci</w:t>
      </w:r>
      <w:r w:rsidR="004B7A0C">
        <w:rPr>
          <w:rFonts w:ascii="Aptos" w:hAnsi="Aptos"/>
          <w:lang w:val="pl-PL"/>
        </w:rPr>
        <w:t>em tego samego Nauczyciela czy</w:t>
      </w:r>
      <w:r>
        <w:rPr>
          <w:rFonts w:ascii="Aptos" w:hAnsi="Aptos"/>
          <w:lang w:val="pl-PL"/>
        </w:rPr>
        <w:t xml:space="preserve"> uprawdopodobnionej próby </w:t>
      </w:r>
      <w:r w:rsidR="004B7A0C">
        <w:rPr>
          <w:rFonts w:ascii="Aptos" w:hAnsi="Aptos"/>
          <w:lang w:val="pl-PL"/>
        </w:rPr>
        <w:t>oszustwa Fundacja wyklucza dany podmiot z Projektu</w:t>
      </w:r>
      <w:r w:rsidR="007A5C6D">
        <w:rPr>
          <w:rFonts w:ascii="Aptos" w:hAnsi="Aptos"/>
          <w:lang w:val="pl-PL"/>
        </w:rPr>
        <w:t xml:space="preserve"> w całości albo w części dotyczącej wskazanych Nauczycieli</w:t>
      </w:r>
      <w:r w:rsidR="004B7A0C">
        <w:rPr>
          <w:rFonts w:ascii="Aptos" w:hAnsi="Aptos"/>
          <w:lang w:val="pl-PL"/>
        </w:rPr>
        <w:t>, z zastrzeżeniem możliwości wcześniejszego wezwania do udzielenia wyjaśnień.</w:t>
      </w:r>
    </w:p>
    <w:p w14:paraId="357064AB" w14:textId="77777777" w:rsidR="007A5C6D" w:rsidRDefault="007A5C6D" w:rsidP="00351C7B">
      <w:pPr>
        <w:pStyle w:val="Akapitzlist"/>
        <w:spacing w:line="360" w:lineRule="auto"/>
        <w:ind w:left="360"/>
        <w:jc w:val="both"/>
        <w:rPr>
          <w:rFonts w:ascii="Aptos" w:hAnsi="Aptos"/>
          <w:b/>
          <w:bCs/>
          <w:lang w:val="pl-PL"/>
        </w:rPr>
      </w:pPr>
    </w:p>
    <w:p w14:paraId="6EFB5517" w14:textId="2FE669AA" w:rsidR="007A5C6D" w:rsidRDefault="007A5C6D" w:rsidP="00351C7B">
      <w:pPr>
        <w:pStyle w:val="Akapitzlist"/>
        <w:numPr>
          <w:ilvl w:val="0"/>
          <w:numId w:val="1"/>
        </w:numPr>
        <w:spacing w:line="360" w:lineRule="auto"/>
        <w:jc w:val="both"/>
        <w:rPr>
          <w:rFonts w:ascii="Aptos" w:hAnsi="Aptos"/>
          <w:b/>
          <w:bCs/>
          <w:lang w:val="pl-PL"/>
        </w:rPr>
      </w:pPr>
      <w:r w:rsidRPr="007A5C6D">
        <w:rPr>
          <w:rFonts w:ascii="Aptos" w:hAnsi="Aptos"/>
          <w:b/>
          <w:bCs/>
          <w:lang w:val="pl-PL"/>
        </w:rPr>
        <w:t>ODWOŁANIE</w:t>
      </w:r>
    </w:p>
    <w:p w14:paraId="0CB824BF" w14:textId="56109EE2" w:rsidR="00B8142F" w:rsidRDefault="00B8142F" w:rsidP="00351C7B">
      <w:pPr>
        <w:pStyle w:val="Akapitzlist"/>
        <w:numPr>
          <w:ilvl w:val="1"/>
          <w:numId w:val="1"/>
        </w:numPr>
        <w:spacing w:line="360" w:lineRule="auto"/>
        <w:jc w:val="both"/>
        <w:rPr>
          <w:rFonts w:ascii="Aptos" w:hAnsi="Aptos"/>
          <w:lang w:val="pl-PL"/>
        </w:rPr>
      </w:pPr>
      <w:r>
        <w:rPr>
          <w:rFonts w:ascii="Aptos" w:hAnsi="Aptos"/>
          <w:lang w:val="pl-PL"/>
        </w:rPr>
        <w:t xml:space="preserve">W przypadku wykluczenia z Projektu albo pozostawieniu wniosku bez rozpoznania </w:t>
      </w:r>
      <w:r w:rsidRPr="00B8142F">
        <w:rPr>
          <w:rFonts w:ascii="Aptos" w:hAnsi="Aptos"/>
          <w:lang w:val="pl-PL"/>
        </w:rPr>
        <w:t>Pla</w:t>
      </w:r>
      <w:r>
        <w:rPr>
          <w:rFonts w:ascii="Aptos" w:hAnsi="Aptos"/>
          <w:lang w:val="pl-PL"/>
        </w:rPr>
        <w:t>c</w:t>
      </w:r>
      <w:r w:rsidRPr="00B8142F">
        <w:rPr>
          <w:rFonts w:ascii="Aptos" w:hAnsi="Aptos"/>
          <w:lang w:val="pl-PL"/>
        </w:rPr>
        <w:t xml:space="preserve">ówka </w:t>
      </w:r>
      <w:r>
        <w:rPr>
          <w:rFonts w:ascii="Aptos" w:hAnsi="Aptos"/>
          <w:lang w:val="pl-PL"/>
        </w:rPr>
        <w:t>ma prawo do złożenia</w:t>
      </w:r>
      <w:r w:rsidR="002C3F89">
        <w:rPr>
          <w:rFonts w:ascii="Aptos" w:hAnsi="Aptos"/>
          <w:lang w:val="pl-PL"/>
        </w:rPr>
        <w:t xml:space="preserve"> w formie elektronicznej na adres </w:t>
      </w:r>
      <w:r w:rsidR="00DC581C">
        <w:rPr>
          <w:rFonts w:ascii="Aptos" w:hAnsi="Aptos"/>
          <w:lang w:val="pl-PL"/>
        </w:rPr>
        <w:t>fundacja@wid.org.pl</w:t>
      </w:r>
      <w:r>
        <w:rPr>
          <w:rFonts w:ascii="Aptos" w:hAnsi="Aptos"/>
          <w:lang w:val="pl-PL"/>
        </w:rPr>
        <w:t xml:space="preserve"> odwołania od decyzji w terminie 3 dni od otrzymania stosownego zawiadomienia.</w:t>
      </w:r>
    </w:p>
    <w:p w14:paraId="541A52F0" w14:textId="4551B52E" w:rsidR="00B8142F" w:rsidRDefault="00B8142F" w:rsidP="00351C7B">
      <w:pPr>
        <w:pStyle w:val="Akapitzlist"/>
        <w:numPr>
          <w:ilvl w:val="1"/>
          <w:numId w:val="1"/>
        </w:numPr>
        <w:spacing w:line="360" w:lineRule="auto"/>
        <w:jc w:val="both"/>
        <w:rPr>
          <w:rFonts w:ascii="Aptos" w:hAnsi="Aptos"/>
          <w:lang w:val="pl-PL"/>
        </w:rPr>
      </w:pPr>
      <w:r>
        <w:rPr>
          <w:rFonts w:ascii="Aptos" w:hAnsi="Aptos"/>
          <w:lang w:val="pl-PL"/>
        </w:rPr>
        <w:t>Odwołania są rozpatrywane przez Prezesa Zarządu Fundacji</w:t>
      </w:r>
      <w:r w:rsidR="00AB5AF4">
        <w:rPr>
          <w:rFonts w:ascii="Aptos" w:hAnsi="Aptos"/>
          <w:lang w:val="pl-PL"/>
        </w:rPr>
        <w:t xml:space="preserve"> w ciągu 10 dni roboczych</w:t>
      </w:r>
      <w:r>
        <w:rPr>
          <w:rFonts w:ascii="Aptos" w:hAnsi="Aptos"/>
          <w:lang w:val="pl-PL"/>
        </w:rPr>
        <w:t xml:space="preserve"> wraz z przybranymi przez niego osobami (komisja odwoławcza). </w:t>
      </w:r>
      <w:r w:rsidRPr="00B8142F">
        <w:rPr>
          <w:rFonts w:ascii="Aptos" w:hAnsi="Aptos"/>
          <w:lang w:val="pl-PL"/>
        </w:rPr>
        <w:t>Decyzj</w:t>
      </w:r>
      <w:r>
        <w:rPr>
          <w:rFonts w:ascii="Aptos" w:hAnsi="Aptos"/>
          <w:lang w:val="pl-PL"/>
        </w:rPr>
        <w:t>a komisji jest ostateczna i nie przysługuje od niej odwołanie.</w:t>
      </w:r>
    </w:p>
    <w:p w14:paraId="2AD63362" w14:textId="77777777" w:rsidR="002C3F89" w:rsidRDefault="002C3F89" w:rsidP="00351C7B">
      <w:pPr>
        <w:pStyle w:val="Akapitzlist"/>
        <w:spacing w:line="360" w:lineRule="auto"/>
        <w:ind w:left="360"/>
        <w:jc w:val="both"/>
        <w:rPr>
          <w:rFonts w:ascii="Aptos" w:hAnsi="Aptos"/>
          <w:b/>
          <w:bCs/>
          <w:lang w:val="pl-PL"/>
        </w:rPr>
      </w:pPr>
    </w:p>
    <w:p w14:paraId="6F56B330" w14:textId="140ADCA4" w:rsidR="002C3F89" w:rsidRDefault="005708FB" w:rsidP="00351C7B">
      <w:pPr>
        <w:pStyle w:val="Akapitzlist"/>
        <w:numPr>
          <w:ilvl w:val="0"/>
          <w:numId w:val="1"/>
        </w:numPr>
        <w:spacing w:line="360" w:lineRule="auto"/>
        <w:jc w:val="both"/>
        <w:rPr>
          <w:rFonts w:ascii="Aptos" w:hAnsi="Aptos"/>
          <w:b/>
          <w:bCs/>
          <w:lang w:val="pl-PL"/>
        </w:rPr>
      </w:pPr>
      <w:r>
        <w:rPr>
          <w:rFonts w:ascii="Aptos" w:hAnsi="Aptos"/>
          <w:b/>
          <w:bCs/>
          <w:lang w:val="pl-PL"/>
        </w:rPr>
        <w:t>ZAWARCIE</w:t>
      </w:r>
      <w:r w:rsidR="002C3F89">
        <w:rPr>
          <w:rFonts w:ascii="Aptos" w:hAnsi="Aptos"/>
          <w:b/>
          <w:bCs/>
          <w:lang w:val="pl-PL"/>
        </w:rPr>
        <w:t xml:space="preserve"> UMOWY</w:t>
      </w:r>
      <w:r>
        <w:rPr>
          <w:rFonts w:ascii="Aptos" w:hAnsi="Aptos"/>
          <w:b/>
          <w:bCs/>
          <w:lang w:val="pl-PL"/>
        </w:rPr>
        <w:t xml:space="preserve"> </w:t>
      </w:r>
    </w:p>
    <w:p w14:paraId="4AB25369" w14:textId="33BFED7F" w:rsidR="00DD7674" w:rsidRDefault="00DD7674" w:rsidP="00351C7B">
      <w:pPr>
        <w:pStyle w:val="Akapitzlist"/>
        <w:numPr>
          <w:ilvl w:val="1"/>
          <w:numId w:val="1"/>
        </w:numPr>
        <w:spacing w:line="360" w:lineRule="auto"/>
        <w:jc w:val="both"/>
        <w:rPr>
          <w:rFonts w:ascii="Aptos" w:hAnsi="Aptos"/>
          <w:lang w:val="pl-PL"/>
        </w:rPr>
      </w:pPr>
      <w:r>
        <w:rPr>
          <w:rFonts w:ascii="Aptos" w:hAnsi="Aptos"/>
          <w:lang w:val="pl-PL"/>
        </w:rPr>
        <w:t xml:space="preserve">Wyniki rekrutacji są przekazywane na bieżąco Placówkom zakwalifikowanym do udziału w Projekcie, w </w:t>
      </w:r>
      <w:r w:rsidR="001C4DE7">
        <w:rPr>
          <w:rFonts w:ascii="Aptos" w:hAnsi="Aptos"/>
          <w:lang w:val="pl-PL"/>
        </w:rPr>
        <w:t xml:space="preserve">ramach </w:t>
      </w:r>
      <w:r>
        <w:rPr>
          <w:rFonts w:ascii="Aptos" w:hAnsi="Aptos"/>
          <w:lang w:val="pl-PL"/>
        </w:rPr>
        <w:t xml:space="preserve">indywidualnej korespondencji. </w:t>
      </w:r>
    </w:p>
    <w:p w14:paraId="59E577C7" w14:textId="1BC0CCBB" w:rsidR="002C3F89" w:rsidRDefault="002C3F89" w:rsidP="00351C7B">
      <w:pPr>
        <w:pStyle w:val="Akapitzlist"/>
        <w:numPr>
          <w:ilvl w:val="1"/>
          <w:numId w:val="1"/>
        </w:numPr>
        <w:spacing w:line="360" w:lineRule="auto"/>
        <w:jc w:val="both"/>
        <w:rPr>
          <w:rFonts w:ascii="Aptos" w:hAnsi="Aptos"/>
          <w:lang w:val="pl-PL"/>
        </w:rPr>
      </w:pPr>
      <w:r>
        <w:rPr>
          <w:rFonts w:ascii="Aptos" w:hAnsi="Aptos"/>
          <w:lang w:val="pl-PL"/>
        </w:rPr>
        <w:t xml:space="preserve">W przypadku zakwalifikowania Placówki do udziału w Projekcie przekazywana jest umowa </w:t>
      </w:r>
      <w:r w:rsidRPr="002C3F89">
        <w:rPr>
          <w:rFonts w:ascii="Aptos" w:hAnsi="Aptos"/>
          <w:lang w:val="pl-PL"/>
        </w:rPr>
        <w:t>o wsparcie nauczycieli szkół polonijnych w ramach programu „Bon świąteczny dla nauczycieli polonijnych”</w:t>
      </w:r>
      <w:r>
        <w:rPr>
          <w:rFonts w:ascii="Aptos" w:hAnsi="Aptos"/>
          <w:lang w:val="pl-PL"/>
        </w:rPr>
        <w:t xml:space="preserve">, </w:t>
      </w:r>
      <w:r w:rsidR="004E3C42">
        <w:rPr>
          <w:rFonts w:ascii="Aptos" w:hAnsi="Aptos"/>
          <w:lang w:val="pl-PL"/>
        </w:rPr>
        <w:t>o</w:t>
      </w:r>
      <w:r>
        <w:rPr>
          <w:rFonts w:ascii="Aptos" w:hAnsi="Aptos"/>
          <w:lang w:val="pl-PL"/>
        </w:rPr>
        <w:t xml:space="preserve"> treści zasadniczo zgodnej ze wzorem upublicznionym przez Fundację na jej stronie internetowej</w:t>
      </w:r>
      <w:r w:rsidR="00895AF2">
        <w:rPr>
          <w:rFonts w:ascii="Aptos" w:hAnsi="Aptos"/>
          <w:lang w:val="pl-PL"/>
        </w:rPr>
        <w:t>.</w:t>
      </w:r>
    </w:p>
    <w:p w14:paraId="68E2060B" w14:textId="77268F84" w:rsidR="005708FB" w:rsidRDefault="005708FB" w:rsidP="00351C7B">
      <w:pPr>
        <w:pStyle w:val="Akapitzlist"/>
        <w:numPr>
          <w:ilvl w:val="1"/>
          <w:numId w:val="1"/>
        </w:numPr>
        <w:spacing w:line="360" w:lineRule="auto"/>
        <w:jc w:val="both"/>
        <w:rPr>
          <w:rFonts w:ascii="Aptos" w:hAnsi="Aptos"/>
          <w:lang w:val="pl-PL"/>
        </w:rPr>
      </w:pPr>
      <w:r>
        <w:rPr>
          <w:rFonts w:ascii="Aptos" w:hAnsi="Aptos"/>
          <w:lang w:val="pl-PL"/>
        </w:rPr>
        <w:t>Placówka jest zobowiązana podpisać Umowę w zakreślonym przez Fundację terminie. Opóźnienie, jeżeli daje podstawy sądzić że będzie na tyle znaczące aby utrudnić albo uniemożliwić wypłatę Bonów w terminie do 31 grudnia 2024 roku, może prowadzić do wykluczenia z Projektu w drodze odrębnej decyzji Fundacji.</w:t>
      </w:r>
    </w:p>
    <w:p w14:paraId="252A9426" w14:textId="0AB7130E" w:rsidR="00895AF2" w:rsidRDefault="00895AF2" w:rsidP="00351C7B">
      <w:pPr>
        <w:pStyle w:val="Akapitzlist"/>
        <w:numPr>
          <w:ilvl w:val="1"/>
          <w:numId w:val="1"/>
        </w:numPr>
        <w:spacing w:line="360" w:lineRule="auto"/>
        <w:jc w:val="both"/>
        <w:rPr>
          <w:rFonts w:ascii="Aptos" w:hAnsi="Aptos"/>
          <w:lang w:val="pl-PL"/>
        </w:rPr>
      </w:pPr>
      <w:r>
        <w:rPr>
          <w:rFonts w:ascii="Aptos" w:hAnsi="Aptos"/>
          <w:lang w:val="pl-PL"/>
        </w:rPr>
        <w:lastRenderedPageBreak/>
        <w:t xml:space="preserve">Szczegółowe </w:t>
      </w:r>
      <w:r w:rsidR="00D476F2">
        <w:rPr>
          <w:rFonts w:ascii="Aptos" w:hAnsi="Aptos"/>
          <w:lang w:val="pl-PL"/>
        </w:rPr>
        <w:t xml:space="preserve">oraz ostateczne </w:t>
      </w:r>
      <w:r>
        <w:rPr>
          <w:rFonts w:ascii="Aptos" w:hAnsi="Aptos"/>
          <w:lang w:val="pl-PL"/>
        </w:rPr>
        <w:t xml:space="preserve">obowiązki Stron w związku z realizacją Projektu określa </w:t>
      </w:r>
      <w:r w:rsidR="00765C19">
        <w:rPr>
          <w:rFonts w:ascii="Aptos" w:hAnsi="Aptos"/>
          <w:lang w:val="pl-PL"/>
        </w:rPr>
        <w:t>u</w:t>
      </w:r>
      <w:r>
        <w:rPr>
          <w:rFonts w:ascii="Aptos" w:hAnsi="Aptos"/>
          <w:lang w:val="pl-PL"/>
        </w:rPr>
        <w:t>mowa.</w:t>
      </w:r>
    </w:p>
    <w:p w14:paraId="4A14AC6B" w14:textId="77777777" w:rsidR="00351C7B" w:rsidRDefault="00351C7B" w:rsidP="00351C7B">
      <w:pPr>
        <w:pStyle w:val="Akapitzlist"/>
        <w:spacing w:line="360" w:lineRule="auto"/>
        <w:ind w:left="792"/>
        <w:jc w:val="both"/>
        <w:rPr>
          <w:rFonts w:ascii="Aptos" w:hAnsi="Aptos"/>
          <w:lang w:val="pl-PL"/>
        </w:rPr>
      </w:pPr>
    </w:p>
    <w:p w14:paraId="1F08CC6E" w14:textId="77777777" w:rsidR="00AA768C" w:rsidRDefault="00351C7B" w:rsidP="00AA768C">
      <w:pPr>
        <w:pStyle w:val="Akapitzlist"/>
        <w:numPr>
          <w:ilvl w:val="0"/>
          <w:numId w:val="1"/>
        </w:numPr>
        <w:spacing w:line="360" w:lineRule="auto"/>
        <w:jc w:val="both"/>
        <w:rPr>
          <w:rFonts w:ascii="Aptos" w:hAnsi="Aptos"/>
          <w:b/>
          <w:bCs/>
          <w:lang w:val="pl-PL"/>
        </w:rPr>
      </w:pPr>
      <w:r>
        <w:rPr>
          <w:rFonts w:ascii="Aptos" w:hAnsi="Aptos"/>
          <w:b/>
          <w:bCs/>
          <w:lang w:val="pl-PL"/>
        </w:rPr>
        <w:t>DANE OSOBOWE</w:t>
      </w:r>
    </w:p>
    <w:p w14:paraId="4CD5DC3D" w14:textId="10C50999" w:rsidR="00AA768C" w:rsidRDefault="00AA768C" w:rsidP="00AA768C">
      <w:pPr>
        <w:pStyle w:val="Akapitzlist"/>
        <w:numPr>
          <w:ilvl w:val="1"/>
          <w:numId w:val="1"/>
        </w:numPr>
        <w:spacing w:line="360" w:lineRule="auto"/>
        <w:ind w:hanging="650"/>
        <w:jc w:val="both"/>
        <w:rPr>
          <w:rFonts w:ascii="Aptos" w:hAnsi="Aptos"/>
          <w:lang w:val="pl-PL"/>
        </w:rPr>
      </w:pPr>
      <w:r w:rsidRPr="00AA768C">
        <w:rPr>
          <w:rFonts w:ascii="Aptos" w:hAnsi="Aptos"/>
          <w:lang w:val="pl-PL"/>
        </w:rPr>
        <w:t>Administratorem Państwa danych osobowych jest Fundacja. Z administratorem można skontaktować się poprzez wiadomość e-mail, przesłaną pod adres: fundacja@wid.org.pl lub za pośrednictwem</w:t>
      </w:r>
      <w:r>
        <w:rPr>
          <w:rFonts w:ascii="Aptos" w:hAnsi="Aptos"/>
          <w:lang w:val="pl-PL"/>
        </w:rPr>
        <w:t xml:space="preserve"> </w:t>
      </w:r>
      <w:r w:rsidRPr="00AA768C">
        <w:rPr>
          <w:rFonts w:ascii="Aptos" w:hAnsi="Aptos"/>
          <w:lang w:val="pl-PL"/>
        </w:rPr>
        <w:t>korespondencji tradycyjnej, przesłanej pod adres administratora z dopiskiem „Dane osobowe”.</w:t>
      </w:r>
    </w:p>
    <w:p w14:paraId="100685AD" w14:textId="77777777" w:rsidR="00AA768C" w:rsidRDefault="00AA768C" w:rsidP="00AA768C">
      <w:pPr>
        <w:pStyle w:val="Akapitzlist"/>
        <w:numPr>
          <w:ilvl w:val="1"/>
          <w:numId w:val="1"/>
        </w:numPr>
        <w:spacing w:line="360" w:lineRule="auto"/>
        <w:ind w:hanging="650"/>
        <w:jc w:val="both"/>
        <w:rPr>
          <w:rFonts w:ascii="Aptos" w:hAnsi="Aptos"/>
          <w:lang w:val="pl-PL"/>
        </w:rPr>
      </w:pPr>
      <w:r w:rsidRPr="00AA768C">
        <w:rPr>
          <w:rFonts w:ascii="Aptos" w:hAnsi="Aptos"/>
          <w:lang w:val="pl-PL"/>
        </w:rPr>
        <w:t>Administrator powołał Inspektora Ochrony Danych z którym można się skontaktować za pośrednictwem wiadomości e-mail przesłanej pod adres: iod@wid.org.pl lub za pośrednictwem korespondencji</w:t>
      </w:r>
      <w:r>
        <w:rPr>
          <w:rFonts w:ascii="Aptos" w:hAnsi="Aptos"/>
          <w:lang w:val="pl-PL"/>
        </w:rPr>
        <w:t xml:space="preserve"> </w:t>
      </w:r>
      <w:r w:rsidRPr="00AA768C">
        <w:rPr>
          <w:rFonts w:ascii="Aptos" w:hAnsi="Aptos"/>
          <w:lang w:val="pl-PL"/>
        </w:rPr>
        <w:t>tradycyjnej, przesłanej na adres administratora z dopiskiem „Inspektor Ochrony Danych”.</w:t>
      </w:r>
    </w:p>
    <w:p w14:paraId="059A820C" w14:textId="77777777" w:rsidR="00AA768C" w:rsidRDefault="00AA768C" w:rsidP="00AA768C">
      <w:pPr>
        <w:pStyle w:val="Akapitzlist"/>
        <w:numPr>
          <w:ilvl w:val="1"/>
          <w:numId w:val="1"/>
        </w:numPr>
        <w:spacing w:line="360" w:lineRule="auto"/>
        <w:ind w:hanging="650"/>
        <w:jc w:val="both"/>
        <w:rPr>
          <w:rFonts w:ascii="Aptos" w:hAnsi="Aptos"/>
          <w:lang w:val="pl-PL"/>
        </w:rPr>
      </w:pPr>
      <w:r w:rsidRPr="00AA768C">
        <w:rPr>
          <w:rFonts w:ascii="Aptos" w:hAnsi="Aptos"/>
          <w:lang w:val="pl-PL"/>
        </w:rPr>
        <w:t xml:space="preserve">Państwa dane osobowe przetwarzane są w związku z </w:t>
      </w:r>
      <w:r>
        <w:rPr>
          <w:rFonts w:ascii="Aptos" w:hAnsi="Aptos"/>
          <w:lang w:val="pl-PL"/>
        </w:rPr>
        <w:t xml:space="preserve">prowadzonym naborem do Projektu oraz </w:t>
      </w:r>
      <w:r w:rsidRPr="00AA768C">
        <w:rPr>
          <w:rFonts w:ascii="Aptos" w:hAnsi="Aptos"/>
          <w:lang w:val="pl-PL"/>
        </w:rPr>
        <w:t>w</w:t>
      </w:r>
      <w:r>
        <w:rPr>
          <w:rFonts w:ascii="Aptos" w:hAnsi="Aptos"/>
          <w:lang w:val="pl-PL"/>
        </w:rPr>
        <w:t xml:space="preserve"> </w:t>
      </w:r>
      <w:r w:rsidRPr="00AA768C">
        <w:rPr>
          <w:rFonts w:ascii="Aptos" w:hAnsi="Aptos"/>
          <w:lang w:val="pl-PL"/>
        </w:rPr>
        <w:t>związku z zawarciem i realizacją umowy.</w:t>
      </w:r>
    </w:p>
    <w:p w14:paraId="26E41388" w14:textId="77777777" w:rsidR="00AA768C" w:rsidRDefault="00AA768C" w:rsidP="00AA768C">
      <w:pPr>
        <w:pStyle w:val="Akapitzlist"/>
        <w:numPr>
          <w:ilvl w:val="1"/>
          <w:numId w:val="1"/>
        </w:numPr>
        <w:spacing w:line="360" w:lineRule="auto"/>
        <w:ind w:hanging="650"/>
        <w:jc w:val="both"/>
        <w:rPr>
          <w:rFonts w:ascii="Aptos" w:hAnsi="Aptos"/>
          <w:lang w:val="pl-PL"/>
        </w:rPr>
      </w:pPr>
      <w:r w:rsidRPr="00AA768C">
        <w:rPr>
          <w:rFonts w:ascii="Aptos" w:hAnsi="Aptos"/>
          <w:lang w:val="pl-PL"/>
        </w:rPr>
        <w:t>Państwa dane osobowe pozyskane zostały bezpośrednio od Państwa lub wskazane zostały przez stronę</w:t>
      </w:r>
      <w:r>
        <w:rPr>
          <w:rFonts w:ascii="Aptos" w:hAnsi="Aptos"/>
          <w:lang w:val="pl-PL"/>
        </w:rPr>
        <w:t xml:space="preserve"> </w:t>
      </w:r>
      <w:r w:rsidRPr="00AA768C">
        <w:rPr>
          <w:rFonts w:ascii="Aptos" w:hAnsi="Aptos"/>
          <w:lang w:val="pl-PL"/>
        </w:rPr>
        <w:t>umowy (np. jako osoba odpowiedzialna za realizację przedmiotu zawartej umowy).</w:t>
      </w:r>
    </w:p>
    <w:p w14:paraId="73FED250" w14:textId="77777777" w:rsidR="00AA768C" w:rsidRDefault="00AA768C" w:rsidP="00AA768C">
      <w:pPr>
        <w:pStyle w:val="Akapitzlist"/>
        <w:numPr>
          <w:ilvl w:val="1"/>
          <w:numId w:val="1"/>
        </w:numPr>
        <w:spacing w:line="360" w:lineRule="auto"/>
        <w:ind w:hanging="650"/>
        <w:jc w:val="both"/>
        <w:rPr>
          <w:rFonts w:ascii="Aptos" w:hAnsi="Aptos"/>
          <w:lang w:val="pl-PL"/>
        </w:rPr>
      </w:pPr>
      <w:r w:rsidRPr="00AA768C">
        <w:rPr>
          <w:rFonts w:ascii="Aptos" w:hAnsi="Aptos"/>
          <w:lang w:val="pl-PL"/>
        </w:rPr>
        <w:t>Podstawą prawną przetwarzania Państwa danych osobowych jest:</w:t>
      </w:r>
    </w:p>
    <w:p w14:paraId="2E25F323" w14:textId="77777777" w:rsidR="00AA768C" w:rsidRDefault="00AA768C" w:rsidP="00AA768C">
      <w:pPr>
        <w:pStyle w:val="Akapitzlist"/>
        <w:numPr>
          <w:ilvl w:val="2"/>
          <w:numId w:val="1"/>
        </w:numPr>
        <w:spacing w:line="360" w:lineRule="auto"/>
        <w:ind w:left="1701" w:hanging="798"/>
        <w:jc w:val="both"/>
        <w:rPr>
          <w:rFonts w:ascii="Aptos" w:hAnsi="Aptos"/>
          <w:lang w:val="pl-PL"/>
        </w:rPr>
      </w:pPr>
      <w:r w:rsidRPr="00AA768C">
        <w:rPr>
          <w:rFonts w:ascii="Aptos" w:hAnsi="Aptos"/>
          <w:lang w:val="pl-PL"/>
        </w:rPr>
        <w:t>realizacja zawartej umowy lub działania podejmowane przed jej zawarciem na żądanie osoby której</w:t>
      </w:r>
      <w:r>
        <w:rPr>
          <w:rFonts w:ascii="Aptos" w:hAnsi="Aptos"/>
          <w:lang w:val="pl-PL"/>
        </w:rPr>
        <w:t xml:space="preserve"> </w:t>
      </w:r>
      <w:r w:rsidRPr="00AA768C">
        <w:rPr>
          <w:rFonts w:ascii="Aptos" w:hAnsi="Aptos"/>
          <w:lang w:val="pl-PL"/>
        </w:rPr>
        <w:t>dane dotyczą – art. 6 ust. 1 lit. b) RODO,</w:t>
      </w:r>
    </w:p>
    <w:p w14:paraId="6333C129" w14:textId="77777777" w:rsidR="00AA768C" w:rsidRDefault="00AA768C" w:rsidP="00AA768C">
      <w:pPr>
        <w:pStyle w:val="Akapitzlist"/>
        <w:numPr>
          <w:ilvl w:val="2"/>
          <w:numId w:val="1"/>
        </w:numPr>
        <w:spacing w:line="360" w:lineRule="auto"/>
        <w:ind w:left="1701" w:hanging="798"/>
        <w:jc w:val="both"/>
        <w:rPr>
          <w:rFonts w:ascii="Aptos" w:hAnsi="Aptos"/>
          <w:lang w:val="pl-PL"/>
        </w:rPr>
      </w:pPr>
      <w:r w:rsidRPr="00AA768C">
        <w:rPr>
          <w:rFonts w:ascii="Aptos" w:hAnsi="Aptos"/>
          <w:lang w:val="pl-PL"/>
        </w:rPr>
        <w:t>obowiązek prawny, ciążący na administratorze (przetwarzanie Państwa danych osobowych wynika</w:t>
      </w:r>
      <w:r>
        <w:rPr>
          <w:rFonts w:ascii="Aptos" w:hAnsi="Aptos"/>
          <w:lang w:val="pl-PL"/>
        </w:rPr>
        <w:t xml:space="preserve"> </w:t>
      </w:r>
      <w:r w:rsidRPr="00AA768C">
        <w:rPr>
          <w:rFonts w:ascii="Aptos" w:hAnsi="Aptos"/>
          <w:lang w:val="pl-PL"/>
        </w:rPr>
        <w:t>z obowiązujących przepisów prawa) – art. 6 ust. 1 lit. c) RODO,</w:t>
      </w:r>
    </w:p>
    <w:p w14:paraId="19D2755E" w14:textId="77777777" w:rsidR="00AA768C" w:rsidRDefault="00AA768C" w:rsidP="00AA768C">
      <w:pPr>
        <w:pStyle w:val="Akapitzlist"/>
        <w:numPr>
          <w:ilvl w:val="2"/>
          <w:numId w:val="1"/>
        </w:numPr>
        <w:spacing w:line="360" w:lineRule="auto"/>
        <w:ind w:left="1701" w:hanging="798"/>
        <w:jc w:val="both"/>
        <w:rPr>
          <w:rFonts w:ascii="Aptos" w:hAnsi="Aptos"/>
          <w:lang w:val="pl-PL"/>
        </w:rPr>
      </w:pPr>
      <w:r w:rsidRPr="00AA768C">
        <w:rPr>
          <w:rFonts w:ascii="Aptos" w:hAnsi="Aptos"/>
          <w:lang w:val="pl-PL"/>
        </w:rPr>
        <w:t>prawnie uzasadniony interes administratora polegający na obronie przed roszczeniami lub w</w:t>
      </w:r>
      <w:r>
        <w:rPr>
          <w:rFonts w:ascii="Aptos" w:hAnsi="Aptos"/>
          <w:lang w:val="pl-PL"/>
        </w:rPr>
        <w:t xml:space="preserve"> </w:t>
      </w:r>
      <w:r w:rsidRPr="00AA768C">
        <w:rPr>
          <w:rFonts w:ascii="Aptos" w:hAnsi="Aptos"/>
          <w:lang w:val="pl-PL"/>
        </w:rPr>
        <w:t>związku z dochodzeniem roszczeń, udzielaniu odpowiedzi na przesłaną korespondencję oraz</w:t>
      </w:r>
      <w:r>
        <w:rPr>
          <w:rFonts w:ascii="Aptos" w:hAnsi="Aptos"/>
          <w:lang w:val="pl-PL"/>
        </w:rPr>
        <w:t xml:space="preserve"> </w:t>
      </w:r>
      <w:r w:rsidRPr="00AA768C">
        <w:rPr>
          <w:rFonts w:ascii="Aptos" w:hAnsi="Aptos"/>
          <w:lang w:val="pl-PL"/>
        </w:rPr>
        <w:t>archiwizowaniu dokumentacji, a w przypadku osób wskazanych przez stronę umowy również w</w:t>
      </w:r>
      <w:r>
        <w:rPr>
          <w:rFonts w:ascii="Aptos" w:hAnsi="Aptos"/>
          <w:lang w:val="pl-PL"/>
        </w:rPr>
        <w:t xml:space="preserve"> </w:t>
      </w:r>
      <w:r w:rsidRPr="00AA768C">
        <w:rPr>
          <w:rFonts w:ascii="Aptos" w:hAnsi="Aptos"/>
          <w:lang w:val="pl-PL"/>
        </w:rPr>
        <w:t>zakresie dokumentowania przebiegu współpracy – Art. 6 ust. 1 lit. f) RODO,</w:t>
      </w:r>
    </w:p>
    <w:p w14:paraId="7B1D201C" w14:textId="77777777" w:rsidR="00AA768C" w:rsidRDefault="00AA768C" w:rsidP="00AA768C">
      <w:pPr>
        <w:pStyle w:val="Akapitzlist"/>
        <w:numPr>
          <w:ilvl w:val="2"/>
          <w:numId w:val="1"/>
        </w:numPr>
        <w:spacing w:line="360" w:lineRule="auto"/>
        <w:ind w:left="1701" w:hanging="798"/>
        <w:jc w:val="both"/>
        <w:rPr>
          <w:rFonts w:ascii="Aptos" w:hAnsi="Aptos"/>
          <w:lang w:val="pl-PL"/>
        </w:rPr>
      </w:pPr>
      <w:r w:rsidRPr="00AA768C">
        <w:rPr>
          <w:rFonts w:ascii="Aptos" w:hAnsi="Aptos"/>
          <w:lang w:val="pl-PL"/>
        </w:rPr>
        <w:t>Państwa zgoda na przetwarzanie danych osobowych, w określonym celu o ile takową Państwo</w:t>
      </w:r>
      <w:r>
        <w:rPr>
          <w:rFonts w:ascii="Aptos" w:hAnsi="Aptos"/>
          <w:lang w:val="pl-PL"/>
        </w:rPr>
        <w:t xml:space="preserve"> </w:t>
      </w:r>
      <w:r w:rsidRPr="00AA768C">
        <w:rPr>
          <w:rFonts w:ascii="Aptos" w:hAnsi="Aptos"/>
          <w:lang w:val="pl-PL"/>
        </w:rPr>
        <w:t xml:space="preserve">wyrażą (np. otrzymywanie informacji </w:t>
      </w:r>
      <w:r>
        <w:rPr>
          <w:rFonts w:ascii="Aptos" w:hAnsi="Aptos"/>
          <w:lang w:val="pl-PL"/>
        </w:rPr>
        <w:t>drogą elektroniczną celem przedstawienia ofert</w:t>
      </w:r>
      <w:r w:rsidRPr="00AA768C">
        <w:rPr>
          <w:rFonts w:ascii="Aptos" w:hAnsi="Aptos"/>
          <w:lang w:val="pl-PL"/>
        </w:rPr>
        <w:t>) – Art. 6 ust. 1 lit. a) RODO.</w:t>
      </w:r>
    </w:p>
    <w:p w14:paraId="57B056DC" w14:textId="77777777" w:rsidR="00AA768C" w:rsidRDefault="00AA768C" w:rsidP="00AA768C">
      <w:pPr>
        <w:pStyle w:val="Akapitzlist"/>
        <w:numPr>
          <w:ilvl w:val="1"/>
          <w:numId w:val="1"/>
        </w:numPr>
        <w:spacing w:line="360" w:lineRule="auto"/>
        <w:ind w:left="567"/>
        <w:jc w:val="both"/>
        <w:rPr>
          <w:rFonts w:ascii="Aptos" w:hAnsi="Aptos"/>
          <w:lang w:val="pl-PL"/>
        </w:rPr>
      </w:pPr>
      <w:r w:rsidRPr="00AA768C">
        <w:rPr>
          <w:rFonts w:ascii="Aptos" w:hAnsi="Aptos"/>
          <w:lang w:val="pl-PL"/>
        </w:rPr>
        <w:t>Państwa dane osobowe przetwarzane będą przez okres:</w:t>
      </w:r>
    </w:p>
    <w:p w14:paraId="2279978F" w14:textId="77777777" w:rsidR="00AA768C" w:rsidRDefault="00AA768C" w:rsidP="00AA768C">
      <w:pPr>
        <w:pStyle w:val="Akapitzlist"/>
        <w:numPr>
          <w:ilvl w:val="2"/>
          <w:numId w:val="1"/>
        </w:numPr>
        <w:spacing w:line="360" w:lineRule="auto"/>
        <w:jc w:val="both"/>
        <w:rPr>
          <w:rFonts w:ascii="Aptos" w:hAnsi="Aptos"/>
          <w:lang w:val="pl-PL"/>
        </w:rPr>
      </w:pPr>
      <w:r w:rsidRPr="00AA768C">
        <w:rPr>
          <w:rFonts w:ascii="Aptos" w:hAnsi="Aptos"/>
          <w:lang w:val="pl-PL"/>
        </w:rPr>
        <w:t>dane osobowe, które przetwarzane są w związku z realizacją zawartej umowy przetwarzane będą</w:t>
      </w:r>
      <w:r>
        <w:rPr>
          <w:rFonts w:ascii="Aptos" w:hAnsi="Aptos"/>
          <w:lang w:val="pl-PL"/>
        </w:rPr>
        <w:t xml:space="preserve"> </w:t>
      </w:r>
      <w:r w:rsidRPr="00AA768C">
        <w:rPr>
          <w:rFonts w:ascii="Aptos" w:hAnsi="Aptos"/>
          <w:lang w:val="pl-PL"/>
        </w:rPr>
        <w:t xml:space="preserve">do </w:t>
      </w:r>
      <w:r>
        <w:rPr>
          <w:rFonts w:ascii="Aptos" w:hAnsi="Aptos"/>
          <w:lang w:val="pl-PL"/>
        </w:rPr>
        <w:t>zakończenia okresu kontroli realizacji zadania publicznego;</w:t>
      </w:r>
    </w:p>
    <w:p w14:paraId="74338F4B" w14:textId="77777777" w:rsidR="00AA768C" w:rsidRDefault="00AA768C" w:rsidP="00AA768C">
      <w:pPr>
        <w:pStyle w:val="Akapitzlist"/>
        <w:numPr>
          <w:ilvl w:val="2"/>
          <w:numId w:val="1"/>
        </w:numPr>
        <w:spacing w:line="360" w:lineRule="auto"/>
        <w:jc w:val="both"/>
        <w:rPr>
          <w:rFonts w:ascii="Aptos" w:hAnsi="Aptos"/>
          <w:lang w:val="pl-PL"/>
        </w:rPr>
      </w:pPr>
      <w:r w:rsidRPr="00AA768C">
        <w:rPr>
          <w:rFonts w:ascii="Aptos" w:hAnsi="Aptos"/>
          <w:lang w:val="pl-PL"/>
        </w:rPr>
        <w:lastRenderedPageBreak/>
        <w:t>dane osobowe, które przetwarzane są w związku z obowiązkiem prawnym, ciążącym na</w:t>
      </w:r>
      <w:r>
        <w:rPr>
          <w:rFonts w:ascii="Aptos" w:hAnsi="Aptos"/>
          <w:lang w:val="pl-PL"/>
        </w:rPr>
        <w:t xml:space="preserve"> </w:t>
      </w:r>
      <w:r w:rsidRPr="00AA768C">
        <w:rPr>
          <w:rFonts w:ascii="Aptos" w:hAnsi="Aptos"/>
          <w:lang w:val="pl-PL"/>
        </w:rPr>
        <w:t>administratorze przetwarzane będą przez okresy wskazane w odpowiednich przepisach prawa</w:t>
      </w:r>
      <w:r>
        <w:rPr>
          <w:rFonts w:ascii="Aptos" w:hAnsi="Aptos"/>
          <w:lang w:val="pl-PL"/>
        </w:rPr>
        <w:t xml:space="preserve"> </w:t>
      </w:r>
      <w:r w:rsidRPr="00AA768C">
        <w:rPr>
          <w:rFonts w:ascii="Aptos" w:hAnsi="Aptos"/>
          <w:lang w:val="pl-PL"/>
        </w:rPr>
        <w:t>(np. dowody księgowe przechowywane są przez okres 5 lat liczone od kolejnego roku</w:t>
      </w:r>
      <w:r>
        <w:rPr>
          <w:rFonts w:ascii="Aptos" w:hAnsi="Aptos"/>
          <w:lang w:val="pl-PL"/>
        </w:rPr>
        <w:t xml:space="preserve"> </w:t>
      </w:r>
      <w:r w:rsidRPr="00AA768C">
        <w:rPr>
          <w:rFonts w:ascii="Aptos" w:hAnsi="Aptos"/>
          <w:lang w:val="pl-PL"/>
        </w:rPr>
        <w:t>rozliczeniowego),</w:t>
      </w:r>
      <w:r>
        <w:rPr>
          <w:rFonts w:ascii="Aptos" w:hAnsi="Aptos"/>
          <w:lang w:val="pl-PL"/>
        </w:rPr>
        <w:t xml:space="preserve"> </w:t>
      </w:r>
    </w:p>
    <w:p w14:paraId="3AEFAE16" w14:textId="77777777" w:rsidR="00AA768C" w:rsidRDefault="00AA768C" w:rsidP="00AA768C">
      <w:pPr>
        <w:pStyle w:val="Akapitzlist"/>
        <w:numPr>
          <w:ilvl w:val="2"/>
          <w:numId w:val="1"/>
        </w:numPr>
        <w:spacing w:line="360" w:lineRule="auto"/>
        <w:jc w:val="both"/>
        <w:rPr>
          <w:rFonts w:ascii="Aptos" w:hAnsi="Aptos"/>
          <w:lang w:val="pl-PL"/>
        </w:rPr>
      </w:pPr>
      <w:r w:rsidRPr="00AA768C">
        <w:rPr>
          <w:rFonts w:ascii="Aptos" w:hAnsi="Aptos"/>
          <w:lang w:val="pl-PL"/>
        </w:rPr>
        <w:t>dane osobowe przetwarzane na podstawie prawnie uzasadnionego interesu administratora</w:t>
      </w:r>
      <w:r>
        <w:rPr>
          <w:rFonts w:ascii="Aptos" w:hAnsi="Aptos"/>
          <w:lang w:val="pl-PL"/>
        </w:rPr>
        <w:t xml:space="preserve"> </w:t>
      </w:r>
      <w:r w:rsidRPr="00AA768C">
        <w:rPr>
          <w:rFonts w:ascii="Aptos" w:hAnsi="Aptos"/>
          <w:lang w:val="pl-PL"/>
        </w:rPr>
        <w:t>przetwarzane będą przez okres 6 lat lub do momentu ustania tego interesu.</w:t>
      </w:r>
    </w:p>
    <w:p w14:paraId="0CC6DC01" w14:textId="77777777" w:rsidR="00AA768C" w:rsidRDefault="00AA768C" w:rsidP="00AA768C">
      <w:pPr>
        <w:pStyle w:val="Akapitzlist"/>
        <w:numPr>
          <w:ilvl w:val="2"/>
          <w:numId w:val="1"/>
        </w:numPr>
        <w:spacing w:line="360" w:lineRule="auto"/>
        <w:jc w:val="both"/>
        <w:rPr>
          <w:rFonts w:ascii="Aptos" w:hAnsi="Aptos"/>
          <w:lang w:val="pl-PL"/>
        </w:rPr>
      </w:pPr>
      <w:r w:rsidRPr="00AA768C">
        <w:rPr>
          <w:rFonts w:ascii="Aptos" w:hAnsi="Aptos"/>
          <w:lang w:val="pl-PL"/>
        </w:rPr>
        <w:t>dane osobowe, przetwarzane na podstawie zgody przetwarzane będą do momentu jej wycofania</w:t>
      </w:r>
      <w:r>
        <w:rPr>
          <w:rFonts w:ascii="Aptos" w:hAnsi="Aptos"/>
          <w:lang w:val="pl-PL"/>
        </w:rPr>
        <w:t xml:space="preserve"> </w:t>
      </w:r>
      <w:r w:rsidRPr="00AA768C">
        <w:rPr>
          <w:rFonts w:ascii="Aptos" w:hAnsi="Aptos"/>
          <w:lang w:val="pl-PL"/>
        </w:rPr>
        <w:t>lub ustania celu, w którym zgoda została zebrana.</w:t>
      </w:r>
    </w:p>
    <w:p w14:paraId="0F8ADF45" w14:textId="77777777" w:rsidR="00AA768C" w:rsidRDefault="00AA768C" w:rsidP="00AA768C">
      <w:pPr>
        <w:pStyle w:val="Akapitzlist"/>
        <w:numPr>
          <w:ilvl w:val="1"/>
          <w:numId w:val="1"/>
        </w:numPr>
        <w:spacing w:line="360" w:lineRule="auto"/>
        <w:ind w:hanging="650"/>
        <w:jc w:val="both"/>
        <w:rPr>
          <w:rFonts w:ascii="Aptos" w:hAnsi="Aptos"/>
          <w:lang w:val="pl-PL"/>
        </w:rPr>
      </w:pPr>
      <w:r w:rsidRPr="00AA768C">
        <w:rPr>
          <w:rFonts w:ascii="Aptos" w:hAnsi="Aptos"/>
          <w:lang w:val="pl-PL"/>
        </w:rPr>
        <w:t>Państwa dane osobowe mogą zostać przekazane podmiotom, które wykonują usługi na rzecz</w:t>
      </w:r>
      <w:r>
        <w:rPr>
          <w:rFonts w:ascii="Aptos" w:hAnsi="Aptos"/>
          <w:lang w:val="pl-PL"/>
        </w:rPr>
        <w:t xml:space="preserve"> </w:t>
      </w:r>
      <w:r w:rsidRPr="00AA768C">
        <w:rPr>
          <w:rFonts w:ascii="Aptos" w:hAnsi="Aptos"/>
          <w:lang w:val="pl-PL"/>
        </w:rPr>
        <w:t>administratora (np. dostawca usług hostingowych, dostawcy oprogramowania z którego korzysta</w:t>
      </w:r>
      <w:r>
        <w:rPr>
          <w:rFonts w:ascii="Aptos" w:hAnsi="Aptos"/>
          <w:lang w:val="pl-PL"/>
        </w:rPr>
        <w:t xml:space="preserve"> </w:t>
      </w:r>
      <w:r w:rsidRPr="00AA768C">
        <w:rPr>
          <w:rFonts w:ascii="Aptos" w:hAnsi="Aptos"/>
          <w:lang w:val="pl-PL"/>
        </w:rPr>
        <w:t>administrator, kancelaria prawna itp.), w takim przypadku przekazanie danych następuje na podstawie</w:t>
      </w:r>
      <w:r>
        <w:rPr>
          <w:rFonts w:ascii="Aptos" w:hAnsi="Aptos"/>
          <w:lang w:val="pl-PL"/>
        </w:rPr>
        <w:t xml:space="preserve"> </w:t>
      </w:r>
      <w:r w:rsidRPr="00AA768C">
        <w:rPr>
          <w:rFonts w:ascii="Aptos" w:hAnsi="Aptos"/>
          <w:lang w:val="pl-PL"/>
        </w:rPr>
        <w:t>zawartej umowy powierzenia przetwarzania danych osobowych z zastosowaniem odpowiednich środków</w:t>
      </w:r>
      <w:r>
        <w:rPr>
          <w:rFonts w:ascii="Aptos" w:hAnsi="Aptos"/>
          <w:lang w:val="pl-PL"/>
        </w:rPr>
        <w:t xml:space="preserve"> </w:t>
      </w:r>
      <w:r w:rsidRPr="00AA768C">
        <w:rPr>
          <w:rFonts w:ascii="Aptos" w:hAnsi="Aptos"/>
          <w:lang w:val="pl-PL"/>
        </w:rPr>
        <w:t>technicznych i organizacyjnych. Dane osobowe mogą być również przekazane podmiotom lub stronom</w:t>
      </w:r>
      <w:r>
        <w:rPr>
          <w:rFonts w:ascii="Aptos" w:hAnsi="Aptos"/>
          <w:lang w:val="pl-PL"/>
        </w:rPr>
        <w:t xml:space="preserve"> </w:t>
      </w:r>
      <w:r w:rsidRPr="00AA768C">
        <w:rPr>
          <w:rFonts w:ascii="Aptos" w:hAnsi="Aptos"/>
          <w:lang w:val="pl-PL"/>
        </w:rPr>
        <w:t>do tego uprawnionym na podstawie przepisów prawa (np. treść korespondencji może zostać przekazana</w:t>
      </w:r>
      <w:r>
        <w:rPr>
          <w:rFonts w:ascii="Aptos" w:hAnsi="Aptos"/>
          <w:lang w:val="pl-PL"/>
        </w:rPr>
        <w:t xml:space="preserve"> </w:t>
      </w:r>
      <w:r w:rsidRPr="00AA768C">
        <w:rPr>
          <w:rFonts w:ascii="Aptos" w:hAnsi="Aptos"/>
          <w:lang w:val="pl-PL"/>
        </w:rPr>
        <w:t>organom do tego wyznaczonym w związku z toczącym się postępowaniem). Dane osobowe mogą</w:t>
      </w:r>
      <w:r>
        <w:rPr>
          <w:rFonts w:ascii="Aptos" w:hAnsi="Aptos"/>
          <w:lang w:val="pl-PL"/>
        </w:rPr>
        <w:t xml:space="preserve"> </w:t>
      </w:r>
      <w:r w:rsidRPr="00AA768C">
        <w:rPr>
          <w:rFonts w:ascii="Aptos" w:hAnsi="Aptos"/>
          <w:lang w:val="pl-PL"/>
        </w:rPr>
        <w:t>również zostać przekazane na podstawie Państwa żądania.</w:t>
      </w:r>
    </w:p>
    <w:p w14:paraId="2D784875" w14:textId="2BBF7209" w:rsidR="00AA768C" w:rsidRDefault="00AA768C" w:rsidP="00AA768C">
      <w:pPr>
        <w:pStyle w:val="Akapitzlist"/>
        <w:numPr>
          <w:ilvl w:val="1"/>
          <w:numId w:val="1"/>
        </w:numPr>
        <w:spacing w:line="360" w:lineRule="auto"/>
        <w:ind w:hanging="650"/>
        <w:jc w:val="both"/>
        <w:rPr>
          <w:rFonts w:ascii="Aptos" w:hAnsi="Aptos"/>
          <w:lang w:val="pl-PL"/>
        </w:rPr>
      </w:pPr>
      <w:r w:rsidRPr="00AA768C">
        <w:rPr>
          <w:rFonts w:ascii="Aptos" w:hAnsi="Aptos"/>
          <w:lang w:val="pl-PL"/>
        </w:rPr>
        <w:t>Danych osobowych nie zamierzamy przekazywać do tzw. państw trzecich (tj. poza Europejski Obszar</w:t>
      </w:r>
      <w:r>
        <w:rPr>
          <w:rFonts w:ascii="Aptos" w:hAnsi="Aptos"/>
          <w:lang w:val="pl-PL"/>
        </w:rPr>
        <w:t xml:space="preserve"> </w:t>
      </w:r>
      <w:r w:rsidRPr="00AA768C">
        <w:rPr>
          <w:rFonts w:ascii="Aptos" w:hAnsi="Aptos"/>
          <w:lang w:val="pl-PL"/>
        </w:rPr>
        <w:t>Gospodarczy obejmujący Unię Europejską, Norwegię, Liechtenstein i Islandię), jeśli jednak zajdzie taka</w:t>
      </w:r>
      <w:r>
        <w:rPr>
          <w:rFonts w:ascii="Aptos" w:hAnsi="Aptos"/>
          <w:lang w:val="pl-PL"/>
        </w:rPr>
        <w:t xml:space="preserve"> </w:t>
      </w:r>
      <w:r w:rsidRPr="00AA768C">
        <w:rPr>
          <w:rFonts w:ascii="Aptos" w:hAnsi="Aptos"/>
          <w:lang w:val="pl-PL"/>
        </w:rPr>
        <w:t>potrzeba, wówczas przekazanie Państwa danych osobowych nastąpi zgodnie z przepisami RODO.</w:t>
      </w:r>
    </w:p>
    <w:p w14:paraId="0B25D9FE" w14:textId="77777777" w:rsidR="00AA768C" w:rsidRDefault="00AA768C" w:rsidP="00AA768C">
      <w:pPr>
        <w:pStyle w:val="Akapitzlist"/>
        <w:numPr>
          <w:ilvl w:val="1"/>
          <w:numId w:val="1"/>
        </w:numPr>
        <w:spacing w:line="360" w:lineRule="auto"/>
        <w:ind w:hanging="650"/>
        <w:jc w:val="both"/>
        <w:rPr>
          <w:rFonts w:ascii="Aptos" w:hAnsi="Aptos"/>
          <w:lang w:val="pl-PL"/>
        </w:rPr>
      </w:pPr>
      <w:r w:rsidRPr="00AA768C">
        <w:rPr>
          <w:rFonts w:ascii="Aptos" w:hAnsi="Aptos"/>
          <w:lang w:val="pl-PL"/>
        </w:rPr>
        <w:t>Państwa dane osobowe mogą być przetwarzane w sposób zautomatyzowany, jednakże nie podlegają one</w:t>
      </w:r>
      <w:r>
        <w:rPr>
          <w:rFonts w:ascii="Aptos" w:hAnsi="Aptos"/>
          <w:lang w:val="pl-PL"/>
        </w:rPr>
        <w:t xml:space="preserve"> </w:t>
      </w:r>
      <w:r w:rsidRPr="00AA768C">
        <w:rPr>
          <w:rFonts w:ascii="Aptos" w:hAnsi="Aptos"/>
          <w:lang w:val="pl-PL"/>
        </w:rPr>
        <w:t>profilowaniu, a ich przetwarzanie nie wywołuje negatywnych skutków prawnych lub nie wpływa na</w:t>
      </w:r>
      <w:r>
        <w:rPr>
          <w:rFonts w:ascii="Aptos" w:hAnsi="Aptos"/>
          <w:lang w:val="pl-PL"/>
        </w:rPr>
        <w:t xml:space="preserve"> </w:t>
      </w:r>
      <w:r w:rsidRPr="00AA768C">
        <w:rPr>
          <w:rFonts w:ascii="Aptos" w:hAnsi="Aptos"/>
          <w:lang w:val="pl-PL"/>
        </w:rPr>
        <w:t>Państwa w żaden inny sposób.</w:t>
      </w:r>
    </w:p>
    <w:p w14:paraId="70818621" w14:textId="77777777" w:rsidR="00AA768C" w:rsidRDefault="00AA768C" w:rsidP="00AA768C">
      <w:pPr>
        <w:pStyle w:val="Akapitzlist"/>
        <w:numPr>
          <w:ilvl w:val="1"/>
          <w:numId w:val="1"/>
        </w:numPr>
        <w:spacing w:line="360" w:lineRule="auto"/>
        <w:ind w:hanging="650"/>
        <w:jc w:val="both"/>
        <w:rPr>
          <w:rFonts w:ascii="Aptos" w:hAnsi="Aptos"/>
          <w:lang w:val="pl-PL"/>
        </w:rPr>
      </w:pPr>
      <w:r w:rsidRPr="00AA768C">
        <w:rPr>
          <w:rFonts w:ascii="Aptos" w:hAnsi="Aptos"/>
          <w:lang w:val="pl-PL"/>
        </w:rPr>
        <w:t>W związku z przetwarzaniem Państwa danych osobowych przysługują Państwu:</w:t>
      </w:r>
    </w:p>
    <w:p w14:paraId="660E4D66" w14:textId="77777777" w:rsidR="00AA768C" w:rsidRDefault="00AA768C" w:rsidP="00AA768C">
      <w:pPr>
        <w:pStyle w:val="Akapitzlist"/>
        <w:numPr>
          <w:ilvl w:val="2"/>
          <w:numId w:val="1"/>
        </w:numPr>
        <w:spacing w:line="360" w:lineRule="auto"/>
        <w:ind w:hanging="657"/>
        <w:jc w:val="both"/>
        <w:rPr>
          <w:rFonts w:ascii="Aptos" w:hAnsi="Aptos"/>
          <w:lang w:val="pl-PL"/>
        </w:rPr>
      </w:pPr>
      <w:r w:rsidRPr="00AA768C">
        <w:rPr>
          <w:rFonts w:ascii="Aptos" w:hAnsi="Aptos"/>
          <w:lang w:val="pl-PL"/>
        </w:rPr>
        <w:t>prawo dostępu i aktualizacji danych osobowych,</w:t>
      </w:r>
    </w:p>
    <w:p w14:paraId="50BC40C3" w14:textId="77777777" w:rsidR="00AA768C" w:rsidRDefault="00AA768C" w:rsidP="00AA768C">
      <w:pPr>
        <w:pStyle w:val="Akapitzlist"/>
        <w:numPr>
          <w:ilvl w:val="2"/>
          <w:numId w:val="1"/>
        </w:numPr>
        <w:spacing w:line="360" w:lineRule="auto"/>
        <w:ind w:hanging="657"/>
        <w:jc w:val="both"/>
        <w:rPr>
          <w:rFonts w:ascii="Aptos" w:hAnsi="Aptos"/>
          <w:lang w:val="pl-PL"/>
        </w:rPr>
      </w:pPr>
      <w:r w:rsidRPr="00AA768C">
        <w:rPr>
          <w:rFonts w:ascii="Aptos" w:hAnsi="Aptos"/>
          <w:lang w:val="pl-PL"/>
        </w:rPr>
        <w:t>prawo do usunięcia danych osobowych,</w:t>
      </w:r>
    </w:p>
    <w:p w14:paraId="3034F02A" w14:textId="77777777" w:rsidR="00AA768C" w:rsidRDefault="00AA768C" w:rsidP="00AA768C">
      <w:pPr>
        <w:pStyle w:val="Akapitzlist"/>
        <w:numPr>
          <w:ilvl w:val="2"/>
          <w:numId w:val="1"/>
        </w:numPr>
        <w:spacing w:line="360" w:lineRule="auto"/>
        <w:ind w:hanging="657"/>
        <w:jc w:val="both"/>
        <w:rPr>
          <w:rFonts w:ascii="Aptos" w:hAnsi="Aptos"/>
          <w:lang w:val="pl-PL"/>
        </w:rPr>
      </w:pPr>
      <w:r w:rsidRPr="00AA768C">
        <w:rPr>
          <w:rFonts w:ascii="Aptos" w:hAnsi="Aptos"/>
          <w:lang w:val="pl-PL"/>
        </w:rPr>
        <w:t>prawo do ograniczenia przetwarzania danych osobowych,</w:t>
      </w:r>
    </w:p>
    <w:p w14:paraId="2FE6F997" w14:textId="77777777" w:rsidR="00AA768C" w:rsidRDefault="00AA768C" w:rsidP="00AA768C">
      <w:pPr>
        <w:pStyle w:val="Akapitzlist"/>
        <w:numPr>
          <w:ilvl w:val="2"/>
          <w:numId w:val="1"/>
        </w:numPr>
        <w:spacing w:line="360" w:lineRule="auto"/>
        <w:ind w:hanging="657"/>
        <w:jc w:val="both"/>
        <w:rPr>
          <w:rFonts w:ascii="Aptos" w:hAnsi="Aptos"/>
          <w:lang w:val="pl-PL"/>
        </w:rPr>
      </w:pPr>
      <w:r w:rsidRPr="00AA768C">
        <w:rPr>
          <w:rFonts w:ascii="Aptos" w:hAnsi="Aptos"/>
          <w:lang w:val="pl-PL"/>
        </w:rPr>
        <w:t>prawo do sprzeciwu na przetwarzanie Państwa danych osobowych,</w:t>
      </w:r>
    </w:p>
    <w:p w14:paraId="13853E11" w14:textId="77777777" w:rsidR="00AA768C" w:rsidRDefault="00AA768C" w:rsidP="00AA768C">
      <w:pPr>
        <w:pStyle w:val="Akapitzlist"/>
        <w:numPr>
          <w:ilvl w:val="2"/>
          <w:numId w:val="1"/>
        </w:numPr>
        <w:spacing w:line="360" w:lineRule="auto"/>
        <w:ind w:hanging="657"/>
        <w:jc w:val="both"/>
        <w:rPr>
          <w:rFonts w:ascii="Aptos" w:hAnsi="Aptos"/>
          <w:lang w:val="pl-PL"/>
        </w:rPr>
      </w:pPr>
      <w:r w:rsidRPr="00AA768C">
        <w:rPr>
          <w:rFonts w:ascii="Aptos" w:hAnsi="Aptos"/>
          <w:lang w:val="pl-PL"/>
        </w:rPr>
        <w:t>prawo do wycofania udzielonej zgody na przetwarzanie danych osobowych,</w:t>
      </w:r>
    </w:p>
    <w:p w14:paraId="59BB6798" w14:textId="77777777" w:rsidR="00AA768C" w:rsidRDefault="00AA768C" w:rsidP="00AA768C">
      <w:pPr>
        <w:pStyle w:val="Akapitzlist"/>
        <w:numPr>
          <w:ilvl w:val="2"/>
          <w:numId w:val="1"/>
        </w:numPr>
        <w:spacing w:line="360" w:lineRule="auto"/>
        <w:ind w:hanging="657"/>
        <w:jc w:val="both"/>
        <w:rPr>
          <w:rFonts w:ascii="Aptos" w:hAnsi="Aptos"/>
          <w:lang w:val="pl-PL"/>
        </w:rPr>
      </w:pPr>
      <w:r w:rsidRPr="00AA768C">
        <w:rPr>
          <w:rFonts w:ascii="Aptos" w:hAnsi="Aptos"/>
          <w:lang w:val="pl-PL"/>
        </w:rPr>
        <w:t>prawo do wniesienia skargi na działania administratora do Prezesa Urzędu Ochrony Danyc</w:t>
      </w:r>
      <w:r>
        <w:rPr>
          <w:rFonts w:ascii="Aptos" w:hAnsi="Aptos"/>
          <w:lang w:val="pl-PL"/>
        </w:rPr>
        <w:t xml:space="preserve">h </w:t>
      </w:r>
      <w:r w:rsidRPr="00AA768C">
        <w:rPr>
          <w:rFonts w:ascii="Aptos" w:hAnsi="Aptos"/>
          <w:lang w:val="pl-PL"/>
        </w:rPr>
        <w:t xml:space="preserve">Osobowych, wszelkie niezbędne informację znajdą Państwo pod adresem: </w:t>
      </w:r>
      <w:hyperlink r:id="rId8" w:history="1">
        <w:r w:rsidRPr="00517139">
          <w:rPr>
            <w:rStyle w:val="Hipercze"/>
            <w:rFonts w:ascii="Aptos" w:hAnsi="Aptos"/>
            <w:lang w:val="pl-PL"/>
          </w:rPr>
          <w:t>www.uodo.gov.pl</w:t>
        </w:r>
      </w:hyperlink>
    </w:p>
    <w:p w14:paraId="1B7CA73E" w14:textId="0ECC9C51" w:rsidR="00635D8F" w:rsidRDefault="00AA768C" w:rsidP="00AA768C">
      <w:pPr>
        <w:pStyle w:val="Akapitzlist"/>
        <w:numPr>
          <w:ilvl w:val="1"/>
          <w:numId w:val="1"/>
        </w:numPr>
        <w:spacing w:line="360" w:lineRule="auto"/>
        <w:ind w:hanging="792"/>
        <w:jc w:val="both"/>
        <w:rPr>
          <w:rFonts w:ascii="Aptos" w:hAnsi="Aptos"/>
          <w:lang w:val="pl-PL"/>
        </w:rPr>
      </w:pPr>
      <w:r w:rsidRPr="00AA768C">
        <w:rPr>
          <w:rFonts w:ascii="Aptos" w:hAnsi="Aptos"/>
          <w:lang w:val="pl-PL"/>
        </w:rPr>
        <w:lastRenderedPageBreak/>
        <w:t>Wszelkie dodatkowe informacje dotyczące przetwarzania Państwa danych osobowych jak i realizacji przysługujących Państwu praw dostępne są pod adresem: https://wid.org.pl/dane-osobowe/</w:t>
      </w:r>
      <w:r>
        <w:rPr>
          <w:rFonts w:ascii="Aptos" w:hAnsi="Aptos"/>
          <w:lang w:val="pl-PL"/>
        </w:rPr>
        <w:t>.</w:t>
      </w:r>
    </w:p>
    <w:p w14:paraId="368655AD" w14:textId="1DE9C1E0" w:rsidR="00AA768C" w:rsidRPr="00AA768C" w:rsidRDefault="00AA768C" w:rsidP="00AA768C">
      <w:pPr>
        <w:pStyle w:val="Akapitzlist"/>
        <w:numPr>
          <w:ilvl w:val="1"/>
          <w:numId w:val="1"/>
        </w:numPr>
        <w:spacing w:line="360" w:lineRule="auto"/>
        <w:ind w:hanging="792"/>
        <w:jc w:val="both"/>
        <w:rPr>
          <w:rFonts w:ascii="Aptos" w:hAnsi="Aptos"/>
          <w:lang w:val="pl-PL"/>
        </w:rPr>
      </w:pPr>
      <w:r>
        <w:rPr>
          <w:rFonts w:ascii="Aptos" w:hAnsi="Aptos"/>
          <w:lang w:val="pl-PL"/>
        </w:rPr>
        <w:t>Udostępniając Fundacji dane osobowe Nauczycieli, Placówka jest zobowiązana do przedstawienia osobom których dane dotyczą klauzuli informacyjnej zawartej w niniejszym Regulaminie oraz polityce prywatności, celem realizacji obowiązku informacyjnego administratora danych tych osób, którym jest Fundacja.</w:t>
      </w:r>
    </w:p>
    <w:p w14:paraId="3D853ED6" w14:textId="77777777" w:rsidR="00351C7B" w:rsidRPr="00351C7B" w:rsidRDefault="00351C7B" w:rsidP="00351C7B">
      <w:pPr>
        <w:spacing w:line="360" w:lineRule="auto"/>
        <w:jc w:val="both"/>
        <w:rPr>
          <w:rFonts w:ascii="Aptos" w:hAnsi="Aptos"/>
          <w:b/>
          <w:bCs/>
          <w:lang w:val="pl-PL"/>
        </w:rPr>
      </w:pPr>
    </w:p>
    <w:p w14:paraId="17B0D875" w14:textId="46EE42CB" w:rsidR="00635D8F" w:rsidRDefault="00635D8F" w:rsidP="00351C7B">
      <w:pPr>
        <w:pStyle w:val="Akapitzlist"/>
        <w:numPr>
          <w:ilvl w:val="0"/>
          <w:numId w:val="1"/>
        </w:numPr>
        <w:spacing w:line="360" w:lineRule="auto"/>
        <w:jc w:val="both"/>
        <w:rPr>
          <w:rFonts w:ascii="Aptos" w:hAnsi="Aptos"/>
          <w:b/>
          <w:bCs/>
          <w:lang w:val="pl-PL"/>
        </w:rPr>
      </w:pPr>
      <w:r>
        <w:rPr>
          <w:rFonts w:ascii="Aptos" w:hAnsi="Aptos"/>
          <w:b/>
          <w:bCs/>
          <w:lang w:val="pl-PL"/>
        </w:rPr>
        <w:t>POSTANOWIENIA KOŃCOWE</w:t>
      </w:r>
    </w:p>
    <w:p w14:paraId="2F0880B5" w14:textId="09258E99" w:rsidR="00635D8F" w:rsidRPr="00635D8F" w:rsidRDefault="00635D8F" w:rsidP="00351C7B">
      <w:pPr>
        <w:pStyle w:val="Akapitzlist"/>
        <w:numPr>
          <w:ilvl w:val="1"/>
          <w:numId w:val="1"/>
        </w:numPr>
        <w:spacing w:before="120" w:after="120" w:line="360" w:lineRule="auto"/>
        <w:ind w:hanging="650"/>
        <w:jc w:val="both"/>
        <w:rPr>
          <w:rFonts w:ascii="Aptos" w:eastAsia="Arial Narrow" w:hAnsi="Aptos" w:cs="Arial Narrow"/>
          <w:b/>
          <w:bCs/>
          <w:color w:val="000000"/>
          <w:u w:color="000000"/>
          <w:lang w:val="pl-PL" w:eastAsia="pl-PL"/>
          <w14:ligatures w14:val="none"/>
        </w:rPr>
      </w:pPr>
      <w:r>
        <w:rPr>
          <w:rFonts w:ascii="Aptos" w:hAnsi="Aptos"/>
          <w:lang w:val="pl-PL"/>
        </w:rPr>
        <w:t xml:space="preserve">Fundacja zastrzega sobie możliwość odwołania naboru w ramach Projektu a także zmiany postanowień niniejszego Regulaminu bez podania przyczyny, w każdym czasie, bez rekompensaty dla Placówek które złożyły wniosek o udzielenie wsparcia. </w:t>
      </w:r>
    </w:p>
    <w:p w14:paraId="7BC5911A" w14:textId="719A9F78" w:rsidR="00635D8F" w:rsidRPr="00635D8F" w:rsidRDefault="00635D8F" w:rsidP="00351C7B">
      <w:pPr>
        <w:pStyle w:val="Akapitzlist"/>
        <w:numPr>
          <w:ilvl w:val="1"/>
          <w:numId w:val="1"/>
        </w:numPr>
        <w:spacing w:before="120" w:after="120" w:line="360" w:lineRule="auto"/>
        <w:ind w:hanging="650"/>
        <w:jc w:val="both"/>
        <w:rPr>
          <w:rFonts w:ascii="Aptos" w:eastAsia="Arial Narrow" w:hAnsi="Aptos" w:cs="Arial Narrow"/>
          <w:b/>
          <w:bCs/>
          <w:color w:val="000000"/>
          <w:u w:color="000000"/>
          <w:lang w:val="pl-PL" w:eastAsia="pl-PL"/>
          <w14:ligatures w14:val="none"/>
        </w:rPr>
      </w:pPr>
      <w:r w:rsidRPr="00635D8F">
        <w:rPr>
          <w:rFonts w:ascii="Aptos" w:hAnsi="Aptos"/>
          <w:lang w:val="pl-PL"/>
        </w:rPr>
        <w:t>Zmiana Regulaminu musi zostać dokonana za uprzednim poinformowaniem Placówki. W przypadku braku złożenia w ciągu 3 dni sprzeciwu do nowej treści Regulaminu, przyjmuje się że Placówka wyraża zgodę na jego nowe brzmienie. Sprzeciw wobec nowej treści Regulaminu oznacza rezygnację Placówki z udziału w Projekcie.</w:t>
      </w:r>
    </w:p>
    <w:sectPr w:rsidR="00635D8F" w:rsidRPr="00635D8F" w:rsidSect="00894A8B">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45247" w14:textId="77777777" w:rsidR="000354D0" w:rsidRDefault="000354D0" w:rsidP="00894A8B">
      <w:pPr>
        <w:spacing w:after="0" w:line="240" w:lineRule="auto"/>
      </w:pPr>
      <w:r>
        <w:separator/>
      </w:r>
    </w:p>
  </w:endnote>
  <w:endnote w:type="continuationSeparator" w:id="0">
    <w:p w14:paraId="4B566C51" w14:textId="77777777" w:rsidR="000354D0" w:rsidRDefault="000354D0" w:rsidP="00894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152BB" w14:textId="77777777" w:rsidR="000354D0" w:rsidRDefault="000354D0" w:rsidP="00894A8B">
      <w:pPr>
        <w:spacing w:after="0" w:line="240" w:lineRule="auto"/>
      </w:pPr>
      <w:r>
        <w:separator/>
      </w:r>
    </w:p>
  </w:footnote>
  <w:footnote w:type="continuationSeparator" w:id="0">
    <w:p w14:paraId="290339F1" w14:textId="77777777" w:rsidR="000354D0" w:rsidRDefault="000354D0" w:rsidP="00894A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1D94"/>
    <w:multiLevelType w:val="multilevel"/>
    <w:tmpl w:val="F440C818"/>
    <w:numStyleLink w:val="ImportedStyle2"/>
  </w:abstractNum>
  <w:abstractNum w:abstractNumId="1" w15:restartNumberingAfterBreak="0">
    <w:nsid w:val="54D53B0E"/>
    <w:multiLevelType w:val="multilevel"/>
    <w:tmpl w:val="F440C818"/>
    <w:styleLink w:val="ImportedStyle2"/>
    <w:lvl w:ilvl="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359" w:hanging="639"/>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863" w:hanging="783"/>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367" w:hanging="927"/>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871" w:hanging="1071"/>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375" w:hanging="1215"/>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79" w:hanging="1359"/>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455" w:hanging="1575"/>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120283E"/>
    <w:multiLevelType w:val="multilevel"/>
    <w:tmpl w:val="91E45882"/>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84680781">
    <w:abstractNumId w:val="2"/>
  </w:num>
  <w:num w:numId="2" w16cid:durableId="334234943">
    <w:abstractNumId w:val="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b w:val="0"/>
          <w:bCs w: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 w16cid:durableId="408381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8B"/>
    <w:rsid w:val="000354D0"/>
    <w:rsid w:val="00081D89"/>
    <w:rsid w:val="00082271"/>
    <w:rsid w:val="000F12B0"/>
    <w:rsid w:val="000F7A9D"/>
    <w:rsid w:val="0016097E"/>
    <w:rsid w:val="001A70FD"/>
    <w:rsid w:val="001C4DE7"/>
    <w:rsid w:val="002C3F89"/>
    <w:rsid w:val="00311C26"/>
    <w:rsid w:val="00351C7B"/>
    <w:rsid w:val="003D4E87"/>
    <w:rsid w:val="004B7A0C"/>
    <w:rsid w:val="004E3C42"/>
    <w:rsid w:val="00511AD9"/>
    <w:rsid w:val="00554C95"/>
    <w:rsid w:val="005708FB"/>
    <w:rsid w:val="00574832"/>
    <w:rsid w:val="005E348D"/>
    <w:rsid w:val="005F4B7A"/>
    <w:rsid w:val="005F7AA1"/>
    <w:rsid w:val="00635D8F"/>
    <w:rsid w:val="00765C19"/>
    <w:rsid w:val="00786429"/>
    <w:rsid w:val="007A5C6D"/>
    <w:rsid w:val="00894A8B"/>
    <w:rsid w:val="00895AF2"/>
    <w:rsid w:val="008E429B"/>
    <w:rsid w:val="009D3E8C"/>
    <w:rsid w:val="009F7D47"/>
    <w:rsid w:val="00A80DE2"/>
    <w:rsid w:val="00AA768C"/>
    <w:rsid w:val="00AB5AF4"/>
    <w:rsid w:val="00B2525F"/>
    <w:rsid w:val="00B8142F"/>
    <w:rsid w:val="00C8318B"/>
    <w:rsid w:val="00CF5BC3"/>
    <w:rsid w:val="00D476F2"/>
    <w:rsid w:val="00DC581C"/>
    <w:rsid w:val="00DD7674"/>
    <w:rsid w:val="00E24FD8"/>
    <w:rsid w:val="00E774F9"/>
    <w:rsid w:val="00FB5C0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829F"/>
  <w15:chartTrackingRefBased/>
  <w15:docId w15:val="{4E13BAD8-87BF-4B26-AF7F-C568DCA1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94A8B"/>
    <w:pPr>
      <w:ind w:left="720"/>
      <w:contextualSpacing/>
    </w:pPr>
  </w:style>
  <w:style w:type="paragraph" w:styleId="Nagwek">
    <w:name w:val="header"/>
    <w:basedOn w:val="Normalny"/>
    <w:link w:val="NagwekZnak"/>
    <w:uiPriority w:val="99"/>
    <w:unhideWhenUsed/>
    <w:rsid w:val="00894A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4A8B"/>
  </w:style>
  <w:style w:type="paragraph" w:styleId="Stopka">
    <w:name w:val="footer"/>
    <w:basedOn w:val="Normalny"/>
    <w:link w:val="StopkaZnak"/>
    <w:uiPriority w:val="99"/>
    <w:unhideWhenUsed/>
    <w:rsid w:val="00894A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4A8B"/>
  </w:style>
  <w:style w:type="numbering" w:customStyle="1" w:styleId="ImportedStyle2">
    <w:name w:val="Imported Style 2"/>
    <w:rsid w:val="00FB5C0C"/>
    <w:pPr>
      <w:numPr>
        <w:numId w:val="3"/>
      </w:numPr>
    </w:pPr>
  </w:style>
  <w:style w:type="character" w:styleId="Hipercze">
    <w:name w:val="Hyperlink"/>
    <w:basedOn w:val="Domylnaczcionkaakapitu"/>
    <w:uiPriority w:val="99"/>
    <w:unhideWhenUsed/>
    <w:rsid w:val="00AA768C"/>
    <w:rPr>
      <w:color w:val="0563C1" w:themeColor="hyperlink"/>
      <w:u w:val="single"/>
    </w:rPr>
  </w:style>
  <w:style w:type="character" w:styleId="Nierozpoznanawzmianka">
    <w:name w:val="Unresolved Mention"/>
    <w:basedOn w:val="Domylnaczcionkaakapitu"/>
    <w:uiPriority w:val="99"/>
    <w:semiHidden/>
    <w:unhideWhenUsed/>
    <w:rsid w:val="00AA768C"/>
    <w:rPr>
      <w:color w:val="605E5C"/>
      <w:shd w:val="clear" w:color="auto" w:fill="E1DFDD"/>
    </w:rPr>
  </w:style>
  <w:style w:type="paragraph" w:styleId="Poprawka">
    <w:name w:val="Revision"/>
    <w:hidden/>
    <w:uiPriority w:val="99"/>
    <w:semiHidden/>
    <w:rsid w:val="005E34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do.gov.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2202</Words>
  <Characters>13218</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Rabczuk</dc:creator>
  <cp:keywords/>
  <dc:description/>
  <cp:lastModifiedBy>Lilia Luboniewicz</cp:lastModifiedBy>
  <cp:revision>2</cp:revision>
  <dcterms:created xsi:type="dcterms:W3CDTF">2024-12-23T13:56:00Z</dcterms:created>
  <dcterms:modified xsi:type="dcterms:W3CDTF">2024-12-23T13:56:00Z</dcterms:modified>
</cp:coreProperties>
</file>