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40" w:rsidRPr="00952D94" w:rsidRDefault="00074D40" w:rsidP="00074D40">
      <w:pPr>
        <w:pStyle w:val="Nagwek1"/>
        <w:rPr>
          <w:rFonts w:eastAsia="Times New Roman"/>
          <w:color w:val="auto"/>
        </w:rPr>
      </w:pPr>
      <w:r w:rsidRPr="00952D94">
        <w:rPr>
          <w:rFonts w:eastAsia="Times New Roman"/>
          <w:color w:val="auto"/>
        </w:rPr>
        <w:t>Egipt i Polska – ścieżka rozwoju dla inwestorów i przedsiębiorców w Egipcie</w:t>
      </w:r>
    </w:p>
    <w:p w:rsidR="000D7B3D" w:rsidRPr="00952D94" w:rsidRDefault="00074D40" w:rsidP="000D7B3D">
      <w:pPr>
        <w:jc w:val="both"/>
        <w:rPr>
          <w:rFonts w:asciiTheme="majorBidi" w:hAnsiTheme="majorBidi" w:cstheme="majorBidi"/>
          <w:i/>
          <w:sz w:val="24"/>
          <w:szCs w:val="24"/>
        </w:rPr>
      </w:pPr>
      <w:r w:rsidRPr="00952D94">
        <w:rPr>
          <w:rFonts w:asciiTheme="majorBidi" w:hAnsiTheme="majorBidi" w:cstheme="majorBidi"/>
          <w:i/>
          <w:sz w:val="24"/>
          <w:szCs w:val="24"/>
        </w:rPr>
        <w:t>Autorzy: Mohamed-Akram Istanbouli i Ahmed Negm</w:t>
      </w:r>
      <w:r w:rsidR="000D7B3D">
        <w:rPr>
          <w:rFonts w:asciiTheme="majorBidi" w:hAnsiTheme="majorBidi" w:cstheme="majorBidi"/>
          <w:i/>
          <w:sz w:val="24"/>
          <w:szCs w:val="24"/>
        </w:rPr>
        <w:t xml:space="preserve"> – Drużyna Spark Ventures</w:t>
      </w:r>
      <w:bookmarkStart w:id="0" w:name="_GoBack"/>
      <w:bookmarkEnd w:id="0"/>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Polska i Egipt cieszą się od ponad osiemdziesięciu lat nieprzerwaną  współpracą. Jednak ta współpraca uległa pewnemu, by tak rzec, zastojowi, jako że Polska skoncentrowała się na reformach ekonomicznych, nowych priorytetach i na polityce narzucanej przez Unię Europejską, mniej zaś na innych krajach leżących poza ich sferą oddziaływania jak np. Egipt. Turystka jednak pozostaje nadal kwitnącym biznesem, a zmiany w strategii nie miały na nią negatywnego wpływu. Oba kraje zaczęły liberalizować swoje gospodarki w latach 90 i rozpoczęły wdrażanie reform, jednak kiedy Polska wystartowała i uzyskała pełnię korzyści Egipt spoczął na laurach i w końcu zaczął dreptać w miejscu po rewolucji 2011 r. i przez następne lata. Jednak w 2017 r. możemy dostrzec odrodzenie w stosunkach politycznych i ekonomicznych między tymi oboma krajami. Jest wiele do zyskania z wzajemnej koordynacji i inwestycji między Egiptem i Polską. To wystąpienie jest próbą opisania bieżących warunków i korzyści oraz wskazania, gdzie są największe profity dla inwestorów z Polski.</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Polsko-egipskie relacje nie kończą się na ekonomii i polityce, rozciągają się również na sferę kultury. Egipt i Polska utrwaliły współpracę w wielu pracach archeologicznych w przeszłości. Kazimierz Michałowski, który był szefem pierwszej polskiej ekspedycji w Egipcie i  który założył i był do końca życia dyrektorem Polskiego Centrum Archeologii Śródziemnomorskiej (PCMA) na Uniwersytecie Warszawskim, wykształcił także i opiekował się pokoleniami polskich archeologów obecnie aktywnych na tym polu. PCMA obchodziło 70 rocznicę pierwszego sezonu wykopaliskowego kierowanego przez Michałowskiego w Edfu oraz 50 rocznicę pierwszych wykopalisk prowadzonych po II Wojnie Światowej w Athribis. Polska obecność archeologiczna w Egipcie z czasem zwiększała się, rozszerzając się z trzech miejsc wykopaliskowych we wczesnych latach 60-tych do więcej niż 10 obecnie. Pojawiły się nowe generacje egiptologów i archeologów specjalizujących się w archeologii egipskiej, a niektórzy z nich kierują misjami PCMA pracującymi w terenie. Każdego roku ok. 50 archeologów, nie licząc architektów, konserwatorów, dokumentalistów i studentów, bierze udział w projektach Centrum w Egipcie. Szeregi ekspertów z różnych dyscyplin zasilają epigraficy, antropolodzy, specjaliści od porcelany, geomorfolodzy, specjaliści od sedymentacji i eksperci IT. Pojawiły się nowe wyzwania, jak np. odnowienie i konserwacja wielkiego kompleksu architektonicznego Światyni Hatszepsut w Deir el-Bahari. Dokonano również ważnych nowych odkryć jak np. świątyni Tutmosisa  w Deir el-Bahari, grobowiec Merefnebef w Sakkara, wczesno-dynastyczne założenie w Tell el-Farkha a także kompleks sal audytoryjnych w Aleksandrii. Życiowa praca Michałowskiego w Egipcie jest zawsze przedstawiana jako drzewo – przyjaźń i współpraca między polskimi i egipskimi archeologami tworzą korzenie tego drzewa, którego pniem jest oddział PCMA w Kairze założony przez Michałowskiego i oddziały założone przez polskich uczonych studiujących różne aspekty kultury starożytnego i średniowiecznego Egiptu. Wiele lat po śmierci Kazimierza Michałowskiego drzewo zasadzone przez niego, można powiedzieć, rozrosło się wspaniale, jego korzenie coraz mocniejsze a jego konary wiecznie kwitnące i dające nowe owoce. To drzewo jest pod naszą opieką i mamy obowiązek troszczyć się o to, aby rosło i stale kwitło tak jak powinniśmy to robić z naszą współpracą ekonomiczną.</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 xml:space="preserve">W 2005 roku Polska i Egipt osiągnęły zaawansowany poziom transformacji ekonomicznej. W Polsce proces transformacji był potężny od samego początku, wzmacniając rolę sektora prywatnego w działalności ekonomicznej. Egipt dokonał tej zmiany stopniowo stosując politykę minimalizowania </w:t>
      </w:r>
      <w:r w:rsidRPr="00952D94">
        <w:rPr>
          <w:rFonts w:asciiTheme="majorBidi" w:hAnsiTheme="majorBidi" w:cstheme="majorBidi"/>
        </w:rPr>
        <w:lastRenderedPageBreak/>
        <w:t>społecznych kosztów transformacji. Oba kraje zliberalizowały także kursy walutowe, odchodząc od stałego kursu wymiany do kontrolowanego systemu płynnego. Metoda prywatyzacji i poszczególne polityki były podobne w obu krajach jak również podobne branże były nimi objęte (prawie wszystkie branże cywilne). Polska i Egipt przeszły transformację prawie w tym samym czasie, będąc przedtem długo pod wpływem socjalistycznej i nacjonalistycznej ideologii ekonomicznej. Egipt poszerzył i zintegrował swoją infrastrukturę podobnie jak wiele krajów Europy Centralnej – stał się przodującą ekonomią w krajach arabskich, podczas gdy Polska była przodującym krajem w Europie Centralnej. Egipt wszedł w partnerstwo z Unią Europejską, a Polska stała się pełnym członkiem Unii w maju 2004. Jednak, mimo iż Polska była częścią Unii, handel między Egiptem i Polską nadal pozostawał na niskim poziomie. Polski export do Egiptu  osiągnął roczny pułap ok. 80 mln. USD i się na nim zatrzymał. Polski przemysł importował z Egiptu głównie tworzywa sztuczne, warzywa i tekstylia, które były warte ok. 10 mln. USD rocznie. W rzeczywistości słaba wymiana handlowa między oboma krajami była powiązana z niewielką liczbą turystów egipskich w Polsce. Takie były podobieństwa między Polską i Egiptem, które to państwa przodowały ekonomicznie w swoich regionach. Oba kraje miały także podobne cele powiązane ze wzrostem ekonomicznym i liberalizacją handlu. Mimo, iż Polska i Egipt mogłyby być partnerami ekonomicznymi to liczby są niższe od oczekiwań. Należałoby mocno promować handel dobrami i usługami między oboma krajami jak również włączyć Polskę w plany turystyczne Egipcjan.</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Egipsko Polskie Stowarzyszenie Biznesu (EPBA) stwierdziło, że należy zbadać relacje między oboma krajami i pójść dalej. EPBA jest organizacją non-profit służącą interesom polsko-egipskiej społeczności biznesowej oraz współpracy między Egiptem i Polską. Została ona utworzona w 1997 roku chociaż była aktywna jedynie w minionej dekadzie. Dzisiaj ma ok. 100 członków, reprezentujących szerokie spektrum czołowych egipskich i polskich korporacji oraz osób fizycznych. Ofiaruje ona wiele usług takich jak otwarcie kanałów komunikacji między egipskimi i polskimi biznesmenami, organizuje misje handlowe po obu stronach, pokazując bieżące, ważne tematy biznesowe poprzez warsztaty i seminaria; lobbuje też za zmianami na poziomie rządowym w imieniu członków EPBA, jak również umożliwia dostęp do ważniejszych postaci w rządach Polski i Egiptu. Organizacja koncentruje się na wykuwaniu relacji egipsko-polskich na wszystkich polach biznesowych. Partnerując takim instytucjom jak Polska Izba Handlu, Business Center Club oraz Pracodawcy Polscy, umożliwia EPBA dostęp do długiej listy wiarygodnych firm polskich chcących współpracować z Egiptem. Odgrywa również znaczącą rolę, wspomagając egipskich biznesmenów i wskazując rządowi egipskiemu na wyzwania reform ekonomicznych poprzez działanie ułatwiające wejście na rynek. EPBA ma za cel zapewnić, że Egipt jest odpowiednim miejscem dla inwestycji zagranicznych i rozwoju handlu międzynarodowego i usiłuje promować Egipt i Polskę jako kraje z wielkim ekonomicznym potencjałem, co może dać korzyści inwestorom po obu stronach.</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Rozwój relacji ekonomicznych między Egiptem i Polską odbywa się z uwzględnieniem głosu sektora prywatnego i rządowego i poprzez znajdowanie możliwości dla współpracy dwustronnej przez dostarczanie kanałów komunikacji z partnerami i środowiskiem biznesowym.</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Ostatnio, wymiana handlowa, inwestycje i współpraca ekonomiczna między Egiptem i Polską są promowane, aby umożliwić obu krajom współpracę z innymi organizacjami we wspieraniu inicjatyw umożliwiających przedsiębiorcom egipskim i polskim zdobycie rynku lokalnego i międzynarodowego; ta współpraca ma też wzmocnić ich konkurencyjność przez dostarczanie właściwej informacji o biznesie polskim i egipskim, świadczyć usługi konsultacyjne oraz dając wgląd w rynek, co razem tworzy platformę wymiany informacji i wzajemnego uczenia się.</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lastRenderedPageBreak/>
        <w:t>Egipt ostatnio podjął kroki reformujące ekonomię i wzmacniające globalną konkurencyjność poprzez przyciągnięcie bezpośrednich inwestycji zagranicznych. Reformy te są na etapie ponownej liberalizacji i przekształcania prawa dotyczącego inwestycji. Jeśli chodzi o liberalizację, główny mechanizm to w pełni płynny kurs funta egipskiego. Ruch, który był podwaliną egipskiej reformy ekonomicznej i który spowodował spadek wartości funta egipskiego z wcześniejszego stałego kursu 2,27 w stosunku do PLN do poziomu 4,81 w dniu 2 listopada 2017 r. To jest pierwszy ważny krok w kierunku przyciągnięcia bezpośrednich inwestycji zagranicznych; drugim jest niedawno zatwierdzone prawo dotyczące inwestycji. To unowocześnione prawo stworzy pewniejsze ramy dla ochrony inwestorów i bezpieczeństwa inwestycji, złagodzi procedury likwidacyjne, usunie wszelkie ograniczenia dotyczące przenoszenie zysków za granicę, umożliwi pozyskiwanie międzynarodowego finansowania, wprowadzi ułatwienia dla zagranicznego biznesu w zakresie importu i eksportu oraz, na koniec, uporządkuje i określi wysokość podatków i zwolnień podatkowych pomyślanych jako zachęta dla bezpośrednich inwestycji zagranicznych w kierunku takich branż strategicznych jak turystyka, farmacja, branża motoryzacyjna, małe i mikroprzedsiębiorstwa, export, energia z podkreśleniem energii odnawialnych, produkcja tekstyliów i wydobycie minerałów, meblarstwo, drukarstwo i opakowania. Kilka z tych nowości, razem z olbrzymim projektem pod nazwą Kanał Sueski, który został zakończony w roku 2015 oraz nowe możliwości biznesowe i infrastruktura, która została wykreowana wokół kanału, tworzą, nabierający kształtu, krajobraz inwestycyjny. Egipt próbuje zasadzić hub handlowy na wybrzeżach Kanału Sueskiego i wzmocnić swoją pozycję jako regionalnego gracza handlowego i rynku usług handlowych.</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Po dokonaniu tych wszystkich ruchów prorozwojowych i strategicznych możemy przedstawić następujący obraz egipskiej ekonomii. Reformy i konkurencyjność to „szybkie” priorytety rządu egipskiego. Jednak cel tych reform jest podwójny. Po pierwsze, rząd chce zastopować deficyt w handlu, a po poprawić wyniki w aspekcie zatrudnienia. Odnosząc się do tego pierwszego punktu wymienione wyżej reformy są już aplikowane i korzyści z nich płynące pojawią się z pewnością w 2019 roku zgodnie z opinią Międzynarodowego Funduszu Walutowego, który uważnie monitoruje egipską sytuację ekonomiczną. Pod punktem drugim mogą kryć się prawdziwe korzyści. Pogorszenie kursu egipskiej waluty odzwierciedla słabnącą konkurencyjność na rynku międzynarodowym, ale to pogorszenie jawi się również jako szansa. Egipt ma obecnie na świecie bardzo konkurencyjne ceny w wielu branżach jak też infrastrukturę, prawodawstwo (dzięki nowemu prawu inwestycyjnemu) i lokalnie kształconą kadrę, które wspierają biznes i inwestycje.</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Delegacja z organizacji Inwestuj na Pomorzu zorientowana została w możliwościach biznesowych w Strefie Ekonomicznej Kanału Sueskiego. Wysoko postawieni członkowie delegacji biznesowej rozmawiali o ustanowieniu Polskiej strefy przemysłowej w rejonie Kanału Sueskiego a także zostali wprowadzeni w procedury inwestowania.</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Tarek Kabil, Minister Handlu i Przemysłu, podpisał umowę dającą początek „mostowi biznesowemu” między oboma krajami stąd handel i relacje ekonomiczne między Egiptem i Polską z pewnością rozwiną się w nadchodzącym czasie.</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Polska Izba Organizacji Handlu oraz Egipskie Biuro Handlowe w Warszawie zorganizowały konferencję na temat współpracy ekonomicznej aby przedyskutować poszerzające się relacje. Uczestniczyło w niej ponad 100 egipskich i polskich firm i zostało na niej zadeklarowane, że założona izba handlowa spowoduje na początek wytworzenie wartości wzajemnej wymiany handlowej na poziomie ok. 1 miliarda USD.</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lastRenderedPageBreak/>
        <w:t>Dalej, Radca Handlowy Ambasady Abdel Azis El Sherif powiedział o polskich planach utworzenia wielkich projektów inwestycyjnych w Egipcie, które potwierdziła pani premier Beata Szydło kiedy mówiła, że Egipt jest bardzo ważnym partnerem dla Polski.</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W konsekwencji, Szef Zarządu Kanału Sueskiego i Generalnego Zarządu Strefy Ekonomicznej Kanału Sueskiego (SCZone) Mohab Mamish rozmawiał z polska delegacją o wprowadzeniu w życie „memorandum of understanding” (MOU) dla ustanowienia strefy przemysłowej w Korytarzu Rozwojowym Kanału Sueskiego, wzmocnieniu współpracy ekonomicznej i zwiększeniu handlu i inwestycji między oboma krajami w nadchodzącym okresie. Umowa została podpisana między Tarekiem Kabilem i Jerzym Kwiecińskim, sekretarzem polskiego Ministerstwa Rozwoju. MOU plasuje się w ramach „mostu biznesowego” między Polską i Egiptem, który ma podnieść poziom relacji ekonomicznych, zwłaszcza w świetle egipskich i polskich wysiłków dla zacieśnienia wzajemnych związków i dla wykorzystania nadarzających się możliwości inwestycyjnych jak również dla umocnienia partnerstwa między sektorami prywatnymi w obu krajach.</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Umowa zawiera postanowienia zarówno o wymianie informacji i działań leżących we wspólnym interesie jak też o współpracy na polu wystawienniczym; ułatwi również stworzenie  Polskiej Strefy Przemysłowej w Strefie Ekonomicznej Kanału Sueskiego i to jest znakomity czas dla polskich inwestorów aby skorzystać z tego co Egipt może zaoferować, jako że będzie to otwarcie na 1,6 miliarda konsumentów, ale też dobrze wyszkolona, tania siła robocza.</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Co więcej, kolejne MOU zostało podpisane między Federacją Egipskich Izb Handlowych (FEDCOC) i jej polskim odpowiednikiem w celu ustanowienia Polsko-Egipskiej Izby Handlowej. Izba ma dwie siedziby, jedną w Egipcie, drugą w Polsce i ma za cel promocję obustronnej wymiany handlowej i wprowadzanie w czyn inicjatyw biznesowych we współpracy z czołowymi firmami po obu stronach, a także wymianę wizyt i misji handlowych. MOU zostało podpisane między sekretarzem generalnym FEDCOC Alaa EZZ oraz prezydentem Polskiej Izby Handlowej, Andrzejem Arendarskim.</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Ustanowienie polskiej strefy przemysłowej służy jako siła przyciągająca inwestycje polskich firm oraz ułatwia wykorzystanie postanowień umów podpisanych między Kairem i kilkoma innymi krajami i blokami ekonomicznymi, włączając w to Wspólny Rynek dla Wschodniej i Południowej Afryki (COMESA).</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Polska delegacja została poinformowana o możliwościach inwestycyjnych w rejonie Ain El Sokhna, o  jego wyróżniającej się lokalizacji, o pracach nad rozwojem infrastruktury i jej portach, co może ułatwiać wymianę handlową i zwiększać eksport egipski do innych krajów. Polscy delegaci zwiedzili Port Said, gdzie zostały im zaprezentowane szczegóły na temat Strefy Kanału Sueskiego z zamiarem ustalenia lokacji dla nowej polskiej strefy przemysłowej. Od tej nowej polskiej strefy przemysłowej oczekuje się pomieszczenia wielu branż: samochodowej, żywnościowej i chemicznej jak również branży odnawialnej energii.</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Zawsze warto czytać pomiędzy linijkami i iść tam gdzie są konfitury w krajobrazie inwestycyjnym; w Egipcie jest podobnie. Ustaliliśmy, że Suez jest postrzegany jako szansa na wielkie inwestycje i że może przyciągać wiele branż, ale Egipt jako taki również stanowi szansę dla inwestycji. Niskie koszty i praca połączone z rynkiem wewnętrznym o potencjale 90 mln konsumentów muszą przyciągać przedsiębiorców.</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 xml:space="preserve">Liczba startup’ów w Egipcie w ostatnich kilku latach wzrastała, ale nie bez pewnych problemów. Widzieliśmy inkubatory takie jak Flat6Labs, SawariVentures and AUC’s GrEEK kampus, </w:t>
      </w:r>
      <w:r w:rsidRPr="00952D94">
        <w:rPr>
          <w:rFonts w:asciiTheme="majorBidi" w:hAnsiTheme="majorBidi" w:cstheme="majorBidi"/>
        </w:rPr>
        <w:lastRenderedPageBreak/>
        <w:t xml:space="preserve">które udrażniają kanały, którymi przedsiębiorcy mogą przedstawiać swoje pomysły i szukać finansowania, a także widzieliśmy jak rząd wspiera tych przedsiębiorców w politykach wewnętrznych i legislacji, ale nadal pozostaje przestrzeń dla postępu w tej dziedzinie. </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Koszt życia w Egipcie wzrasta, a biznes szuka możliwości cięcia kosztów, wzrasta bezrobocie i młodzież zwraca się coraz bardziej w kierunku przedsiębiorczości jako rozwiązania tego problemu. Przedsiębiorczość staje się wynikiem potrzeby, a niekoniecznie wyboru. Potrzebne są programy edukacyjne, które pomogą w zdobyciu know how i wiedzy na temat przedsiębiorczości tak żeby przedsiębiorcy nie musieli polegać jedynie na intuicji i szczęściu. Ocieranie się o wsparcie z budżetu socjalnego nie jest korzystne dla żadnego przedsiębiorcy, a nie każdy z tych twórców miejsc pracy będzie miał dostęp do dobrego finansowania, żeby wystartować z ich przedsiębiorstwami.</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Oddolny program edukacji dla egipskiej młodzieży (i dla dorosłych) musiałby przejść długą drogę, aby pomóc w przekazaniu biznesowe know how wobec czego jest to miejsce, które nasz polski partner może zająć oczywiście inaczej niż w sferze finansowania biznesu. Mając takie organizacje  jak Polska Fundacja Przedsiębiorczości, można wesprzeć i edukować przyszłych przedsiębiorców, aby know how mogło być dostarczane na najniższym poziomie ogólnie dla osób fizycznych albo konkretnych ludzi w konkretnych miejscach, ale również na poziomie makro z programami wspieranymi przez rządy. Polska przez lata kreowała podwaliny dla stworzenia takich programów, które pomagają przyszłym przedsiębiorcom. Spark Ventures oczywiście jest jedną z takich organizacji w Egipcie, która próbuje kierunkować naszą młodzież na poziomie przeduniwersyteckim do przedsiębiorczości, ale duch i wiedza o korzyściach płynących z przedsiębiorczości muszą być prezentowana od poziomu szkoły średniej cały czas aż do kolllege’u i to dla tak wielu ludzi jak to tylko możliwe i nie tylko dla tych, którzy aktywnie poszukują takiej ścieżki.</w:t>
      </w:r>
    </w:p>
    <w:p w:rsidR="00074D40" w:rsidRPr="00952D94" w:rsidRDefault="00074D40" w:rsidP="00074D40">
      <w:pPr>
        <w:ind w:firstLine="708"/>
        <w:jc w:val="both"/>
        <w:rPr>
          <w:rFonts w:asciiTheme="majorBidi" w:hAnsiTheme="majorBidi" w:cstheme="majorBidi"/>
        </w:rPr>
      </w:pPr>
      <w:r w:rsidRPr="00952D94">
        <w:rPr>
          <w:rFonts w:asciiTheme="majorBidi" w:hAnsiTheme="majorBidi" w:cstheme="majorBidi"/>
        </w:rPr>
        <w:t>Mając wprowadzone świeżo reformy ekonomiczne w Egipcie i rząd próbujący przeciwdziałać złym efektom poprzez wspieranie szans biznesowych i inwestycyjnych można by powiedzieć, że krajobraz nigdy nie wyglądał na tak lukratywny dla inwestorów z zagranicy. Kraj szuka ściślejszych powiązań z mocniejszymi gospodarkami takimi jak Polska, aby uzyskiwać wzajemnie korzyści ze stałych kanałów biznesowych i transferu know how między krajami. Reforma polityki inwestycyjnej, reformy gospodarcze i akceptacja zmian w kategoriach biznesowego status quo, wszystkie one są świadectwem o wielkiej doniosłości dla kraju w konkurencji na globalnym rynku. Przedsiębiorczość odgrywa również olbrzymią rolę w rządowej strategii zwalczania gospodarczego zacofania. Dostarczając program przedsiębiorczości Egiptowi ma się wiele korzyści i to nie tylko ekonomicznych, posłuży to nie tylko do wzmacniania więzów między rządami polskim i egipskim ale także Egipcjanami i Polakami.  Zaawansowana przedsiębiorczość nie tylko poprawi ekonomiczno- i socjopolityczną sytuację ale także stworzy więcej możliwości inwestowania dla polskich inwestorów i do odnoszenia korzyści z tych programów na rynku krajowym i prawdopodobnie na rynku regionalnym, a to dzięki ważnej pozycji Egiptu zdobytej dzięki nowemu Kanałowi Sueskiemu i Strefie Ekonomicznej Kanału Sueskiego. Ozdrowienie właśnie się rozpoczęło i egipskie kierownictwo wreszcie zdecydowało się nadać większą rangę małym i średnim przedsiębiorstwom i stworzyć pewny klimat dla bezpośrednich inwestycji zagranicznych.</w:t>
      </w:r>
    </w:p>
    <w:p w:rsidR="00D7555E" w:rsidRDefault="000D7B3D"/>
    <w:sectPr w:rsidR="00D75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57"/>
    <w:rsid w:val="00074D40"/>
    <w:rsid w:val="00077E57"/>
    <w:rsid w:val="000D7B3D"/>
    <w:rsid w:val="002552CC"/>
    <w:rsid w:val="0078386A"/>
    <w:rsid w:val="00952D94"/>
    <w:rsid w:val="009D479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D40"/>
  </w:style>
  <w:style w:type="paragraph" w:styleId="Nagwek1">
    <w:name w:val="heading 1"/>
    <w:basedOn w:val="Normalny"/>
    <w:next w:val="Normalny"/>
    <w:link w:val="Nagwek1Znak"/>
    <w:uiPriority w:val="9"/>
    <w:qFormat/>
    <w:rsid w:val="00074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4D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D40"/>
  </w:style>
  <w:style w:type="paragraph" w:styleId="Nagwek1">
    <w:name w:val="heading 1"/>
    <w:basedOn w:val="Normalny"/>
    <w:next w:val="Normalny"/>
    <w:link w:val="Nagwek1Znak"/>
    <w:uiPriority w:val="9"/>
    <w:qFormat/>
    <w:rsid w:val="00074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4D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2689</Words>
  <Characters>16134</Characters>
  <Application>Microsoft Office Word</Application>
  <DocSecurity>0</DocSecurity>
  <Lines>134</Lines>
  <Paragraphs>37</Paragraphs>
  <ScaleCrop>false</ScaleCrop>
  <Company/>
  <LinksUpToDate>false</LinksUpToDate>
  <CharactersWithSpaces>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Jastrzebski</dc:creator>
  <cp:keywords/>
  <dc:description/>
  <cp:lastModifiedBy>Maciej Jastrzebski</cp:lastModifiedBy>
  <cp:revision>4</cp:revision>
  <dcterms:created xsi:type="dcterms:W3CDTF">2017-11-27T11:54:00Z</dcterms:created>
  <dcterms:modified xsi:type="dcterms:W3CDTF">2017-11-27T11:55:00Z</dcterms:modified>
</cp:coreProperties>
</file>